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EE9E7" w14:textId="77777777" w:rsidR="000402FE" w:rsidRPr="002C30A9" w:rsidRDefault="000402FE" w:rsidP="000402FE">
      <w:pPr>
        <w:spacing w:before="20" w:after="20"/>
        <w:ind w:right="140"/>
        <w:textAlignment w:val="baseline"/>
        <w:rPr>
          <w:rFonts w:cs="Arial"/>
          <w:color w:val="auto"/>
          <w:szCs w:val="22"/>
        </w:rPr>
      </w:pPr>
      <w:r w:rsidRPr="002C30A9">
        <w:rPr>
          <w:rFonts w:cs="Arial"/>
          <w:bCs/>
          <w:szCs w:val="22"/>
        </w:rPr>
        <w:t xml:space="preserve">Das angebotene individuelle Rahmensystem </w:t>
      </w:r>
      <w:r w:rsidRPr="002C30A9">
        <w:rPr>
          <w:rFonts w:cs="Arial"/>
          <w:snapToGrid w:val="0"/>
          <w:szCs w:val="22"/>
        </w:rPr>
        <w:t xml:space="preserve">wird in Deutschland hergestellt. </w:t>
      </w:r>
      <w:r w:rsidRPr="002C30A9">
        <w:rPr>
          <w:rFonts w:cs="Arial"/>
          <w:bCs/>
          <w:szCs w:val="22"/>
        </w:rPr>
        <w:t>Es erfüllt in Kombination mit den angebotenen markilux Markisen in Bezug auf Ihre Konstruktion und den Befestigungshaltern die Anforderungen der Windwiderstandsklasse 2 oder 3 in Abhängigkeit der markilux Markise. Das entspricht Windstärke 5 (Windgeschwindigkeit 28</w:t>
      </w:r>
      <w:r w:rsidR="002C30A9">
        <w:rPr>
          <w:rFonts w:cs="Arial"/>
          <w:bCs/>
          <w:szCs w:val="22"/>
        </w:rPr>
        <w:t>-</w:t>
      </w:r>
      <w:r w:rsidRPr="002C30A9">
        <w:rPr>
          <w:rFonts w:cs="Arial"/>
          <w:bCs/>
          <w:szCs w:val="22"/>
        </w:rPr>
        <w:t xml:space="preserve">37 km/h) oder 6 </w:t>
      </w:r>
      <w:r w:rsidRPr="002C30A9">
        <w:rPr>
          <w:rFonts w:eastAsia="Arial" w:cs="Arial"/>
          <w:szCs w:val="22"/>
        </w:rPr>
        <w:t>(Windgeschwindigkeit 38</w:t>
      </w:r>
      <w:r w:rsidR="002C30A9">
        <w:rPr>
          <w:rFonts w:eastAsia="Arial" w:cs="Arial"/>
          <w:szCs w:val="22"/>
        </w:rPr>
        <w:t>-</w:t>
      </w:r>
      <w:r w:rsidR="006E600D">
        <w:rPr>
          <w:rFonts w:eastAsia="Arial" w:cs="Arial"/>
          <w:szCs w:val="22"/>
        </w:rPr>
        <w:t>48 km/h)</w:t>
      </w:r>
      <w:r w:rsidR="006E600D" w:rsidRPr="006E600D">
        <w:rPr>
          <w:rFonts w:eastAsia="Arial" w:cs="Arial"/>
          <w:color w:val="auto"/>
          <w:szCs w:val="22"/>
        </w:rPr>
        <w:t xml:space="preserve"> </w:t>
      </w:r>
      <w:r w:rsidR="006E600D" w:rsidRPr="004E25D4">
        <w:rPr>
          <w:rFonts w:eastAsia="Arial" w:cs="Arial"/>
          <w:color w:val="auto"/>
          <w:szCs w:val="22"/>
        </w:rPr>
        <w:t>gemäß Bewertungssystem 4 der Bauproduktenverordnung 305/2011/EG durch den Hersteller.</w:t>
      </w:r>
    </w:p>
    <w:p w14:paraId="57703E8C" w14:textId="77777777" w:rsidR="000402FE" w:rsidRPr="00C921C7" w:rsidRDefault="000402FE" w:rsidP="000402FE">
      <w:pPr>
        <w:spacing w:before="20" w:after="20"/>
        <w:ind w:right="140"/>
        <w:textAlignment w:val="baseline"/>
        <w:rPr>
          <w:rFonts w:cs="Arial"/>
          <w:b/>
          <w:bCs/>
          <w:sz w:val="22"/>
          <w:szCs w:val="22"/>
        </w:rPr>
      </w:pPr>
    </w:p>
    <w:p w14:paraId="081C75FA" w14:textId="77777777" w:rsidR="000402FE" w:rsidRPr="00C921C7" w:rsidRDefault="000402FE" w:rsidP="000402FE">
      <w:pPr>
        <w:rPr>
          <w:rFonts w:cs="Arial"/>
          <w:b/>
          <w:snapToGrid w:val="0"/>
          <w:sz w:val="22"/>
          <w:szCs w:val="22"/>
        </w:rPr>
      </w:pPr>
      <w:r w:rsidRPr="00C921C7">
        <w:rPr>
          <w:rFonts w:cs="Arial"/>
          <w:b/>
          <w:snapToGrid w:val="0"/>
          <w:sz w:val="22"/>
          <w:szCs w:val="22"/>
        </w:rPr>
        <w:t>HINWEIS: Die in den Verkaufsunterlagen aufgeführten Hinweise sind zu beachten!</w:t>
      </w:r>
    </w:p>
    <w:p w14:paraId="46E6A7A0" w14:textId="77777777" w:rsidR="000402FE" w:rsidRPr="00C921C7" w:rsidRDefault="000402FE" w:rsidP="000402FE">
      <w:pPr>
        <w:autoSpaceDE w:val="0"/>
        <w:autoSpaceDN w:val="0"/>
        <w:adjustRightInd w:val="0"/>
        <w:rPr>
          <w:rFonts w:cs="Arial"/>
          <w:b/>
          <w:color w:val="auto"/>
          <w:sz w:val="22"/>
          <w:szCs w:val="22"/>
        </w:rPr>
      </w:pPr>
      <w:r w:rsidRPr="00C921C7">
        <w:rPr>
          <w:rFonts w:cs="Arial"/>
          <w:b/>
          <w:color w:val="auto"/>
          <w:sz w:val="22"/>
          <w:szCs w:val="22"/>
        </w:rPr>
        <w:t>Die Genehmigungspflicht für bauliche Anlagen ist Ländersache, somit muss jedes Bundesland separat betrachtet werden. Des Weiteren wird die Genehmigungspflicht von den einzelnen Gemeinden weiter definiert und festgelegt. Genehmigungspflichten sind bauseits vor der Montage zu prüfen.</w:t>
      </w:r>
    </w:p>
    <w:p w14:paraId="19B97A9F" w14:textId="77777777" w:rsidR="004E6768" w:rsidRPr="00931A34" w:rsidRDefault="004E6768" w:rsidP="00FB596D">
      <w:pPr>
        <w:rPr>
          <w:rFonts w:cs="Arial"/>
          <w:bCs/>
          <w:color w:val="auto"/>
          <w:sz w:val="22"/>
          <w:szCs w:val="22"/>
        </w:rPr>
      </w:pPr>
      <w:r w:rsidRPr="00931A34">
        <w:rPr>
          <w:rFonts w:cs="Arial"/>
          <w:bCs/>
          <w:color w:val="auto"/>
          <w:sz w:val="22"/>
          <w:szCs w:val="22"/>
        </w:rPr>
        <w:t xml:space="preserve">Mögliche Markisenmodelle, sowie technische Details über Markisengrößen, Säulenabstände und bauliche Voraussetzungen </w:t>
      </w:r>
      <w:r w:rsidR="006B0640" w:rsidRPr="00931A34">
        <w:rPr>
          <w:rFonts w:cs="Arial"/>
          <w:bCs/>
          <w:color w:val="auto"/>
          <w:sz w:val="22"/>
          <w:szCs w:val="22"/>
        </w:rPr>
        <w:t xml:space="preserve">etc. </w:t>
      </w:r>
      <w:r w:rsidRPr="00931A34">
        <w:rPr>
          <w:rFonts w:cs="Arial"/>
          <w:bCs/>
          <w:color w:val="auto"/>
          <w:sz w:val="22"/>
          <w:szCs w:val="22"/>
        </w:rPr>
        <w:t>siehe markilux Verkaufskataloge für Terrassen</w:t>
      </w:r>
      <w:r w:rsidR="002C30A9">
        <w:rPr>
          <w:rFonts w:cs="Arial"/>
          <w:bCs/>
          <w:color w:val="auto"/>
          <w:sz w:val="22"/>
          <w:szCs w:val="22"/>
        </w:rPr>
        <w:t>-</w:t>
      </w:r>
      <w:r w:rsidRPr="00931A34">
        <w:rPr>
          <w:rFonts w:cs="Arial"/>
          <w:bCs/>
          <w:color w:val="auto"/>
          <w:sz w:val="22"/>
          <w:szCs w:val="22"/>
        </w:rPr>
        <w:t xml:space="preserve"> </w:t>
      </w:r>
      <w:r w:rsidR="008B5A53">
        <w:rPr>
          <w:rFonts w:cs="Arial"/>
          <w:bCs/>
          <w:color w:val="auto"/>
          <w:sz w:val="22"/>
          <w:szCs w:val="22"/>
        </w:rPr>
        <w:t>und Balkonmarkisen</w:t>
      </w:r>
      <w:r w:rsidRPr="00931A34">
        <w:rPr>
          <w:rFonts w:cs="Arial"/>
          <w:bCs/>
          <w:color w:val="auto"/>
          <w:sz w:val="22"/>
          <w:szCs w:val="22"/>
        </w:rPr>
        <w:t>.</w:t>
      </w:r>
    </w:p>
    <w:p w14:paraId="7BA1E2E6" w14:textId="77777777" w:rsidR="00931A34" w:rsidRDefault="00931A34" w:rsidP="00931A34">
      <w:pPr>
        <w:rPr>
          <w:rFonts w:cs="Arial"/>
          <w:b/>
          <w:sz w:val="22"/>
          <w:szCs w:val="22"/>
          <w:u w:val="single"/>
        </w:rPr>
      </w:pPr>
    </w:p>
    <w:p w14:paraId="0C8A9A27" w14:textId="77777777" w:rsidR="00931A34" w:rsidRPr="002C30A9" w:rsidRDefault="002538CB" w:rsidP="00931A34">
      <w:pPr>
        <w:rPr>
          <w:rFonts w:cs="Arial"/>
          <w:b/>
          <w:sz w:val="24"/>
          <w:szCs w:val="22"/>
          <w:u w:val="single"/>
        </w:rPr>
      </w:pPr>
      <w:r w:rsidRPr="002C30A9">
        <w:rPr>
          <w:rFonts w:cs="Arial"/>
          <w:b/>
          <w:sz w:val="24"/>
          <w:szCs w:val="22"/>
          <w:u w:val="single"/>
        </w:rPr>
        <w:t>Markisensystem</w:t>
      </w:r>
      <w:r w:rsidR="00931A34" w:rsidRPr="002C30A9">
        <w:rPr>
          <w:rFonts w:cs="Arial"/>
          <w:b/>
          <w:sz w:val="24"/>
          <w:szCs w:val="22"/>
          <w:u w:val="single"/>
        </w:rPr>
        <w:t xml:space="preserve"> bestehend aus:</w:t>
      </w:r>
    </w:p>
    <w:p w14:paraId="3C4882BD" w14:textId="77777777" w:rsidR="004C3854" w:rsidRPr="00931A34" w:rsidRDefault="004C3854" w:rsidP="00FB596D">
      <w:pPr>
        <w:rPr>
          <w:rFonts w:cs="Arial"/>
          <w:bCs/>
          <w:color w:val="auto"/>
          <w:sz w:val="22"/>
          <w:szCs w:val="22"/>
        </w:rPr>
      </w:pPr>
    </w:p>
    <w:p w14:paraId="44CC6BD2" w14:textId="77777777" w:rsidR="0055255E" w:rsidRPr="00931A34" w:rsidRDefault="0055255E" w:rsidP="00FB596D">
      <w:pPr>
        <w:rPr>
          <w:rFonts w:cs="Arial"/>
          <w:b/>
          <w:bCs/>
          <w:color w:val="auto"/>
          <w:sz w:val="22"/>
          <w:szCs w:val="22"/>
        </w:rPr>
      </w:pPr>
      <w:r w:rsidRPr="00931A34">
        <w:rPr>
          <w:rFonts w:cs="Arial"/>
          <w:b/>
          <w:bCs/>
          <w:color w:val="auto"/>
          <w:sz w:val="22"/>
          <w:szCs w:val="22"/>
        </w:rPr>
        <w:t xml:space="preserve">Wahlweise: markilux </w:t>
      </w:r>
      <w:proofErr w:type="spellStart"/>
      <w:r w:rsidRPr="00931A34">
        <w:rPr>
          <w:rFonts w:cs="Arial"/>
          <w:b/>
          <w:bCs/>
          <w:color w:val="auto"/>
          <w:sz w:val="22"/>
          <w:szCs w:val="22"/>
        </w:rPr>
        <w:t>syncra</w:t>
      </w:r>
      <w:proofErr w:type="spellEnd"/>
      <w:r w:rsidRPr="00931A34">
        <w:rPr>
          <w:rFonts w:cs="Arial"/>
          <w:b/>
          <w:bCs/>
          <w:color w:val="auto"/>
          <w:sz w:val="22"/>
          <w:szCs w:val="22"/>
        </w:rPr>
        <w:t xml:space="preserve"> fix</w:t>
      </w:r>
    </w:p>
    <w:p w14:paraId="715124FD" w14:textId="0B9D0712" w:rsidR="0055255E" w:rsidRPr="002C30A9" w:rsidRDefault="002538CB" w:rsidP="0055255E">
      <w:pPr>
        <w:rPr>
          <w:rFonts w:cs="Arial"/>
          <w:bCs/>
          <w:color w:val="auto"/>
        </w:rPr>
      </w:pPr>
      <w:r w:rsidRPr="002C30A9">
        <w:rPr>
          <w:rFonts w:cs="Arial"/>
          <w:bCs/>
          <w:color w:val="auto"/>
        </w:rPr>
        <w:t>Markisensystem</w:t>
      </w:r>
      <w:r w:rsidR="004158C4" w:rsidRPr="002C30A9">
        <w:rPr>
          <w:rFonts w:cs="Arial"/>
          <w:bCs/>
          <w:color w:val="auto"/>
        </w:rPr>
        <w:t xml:space="preserve"> aus </w:t>
      </w:r>
      <w:r w:rsidR="009E1756" w:rsidRPr="002C30A9">
        <w:rPr>
          <w:rFonts w:cs="Arial"/>
          <w:bCs/>
          <w:color w:val="auto"/>
        </w:rPr>
        <w:t>Aluminium</w:t>
      </w:r>
      <w:r w:rsidR="00037526" w:rsidRPr="002C30A9">
        <w:rPr>
          <w:rFonts w:cs="Arial"/>
          <w:bCs/>
          <w:color w:val="auto"/>
        </w:rPr>
        <w:t xml:space="preserve">, pulverbeschichtet, </w:t>
      </w:r>
      <w:r w:rsidR="000C3035" w:rsidRPr="002C30A9">
        <w:rPr>
          <w:rFonts w:cs="Arial"/>
          <w:bCs/>
          <w:color w:val="auto"/>
        </w:rPr>
        <w:t>mit zwei runden</w:t>
      </w:r>
      <w:r w:rsidR="00734D33" w:rsidRPr="002C30A9">
        <w:rPr>
          <w:rFonts w:cs="Arial"/>
          <w:bCs/>
          <w:color w:val="auto"/>
        </w:rPr>
        <w:t xml:space="preserve"> oder eckigen </w:t>
      </w:r>
      <w:r w:rsidR="000C3035" w:rsidRPr="002C30A9">
        <w:rPr>
          <w:rFonts w:cs="Arial"/>
          <w:bCs/>
          <w:color w:val="auto"/>
        </w:rPr>
        <w:t xml:space="preserve">Aluminiumsäulen und eckiger </w:t>
      </w:r>
      <w:r w:rsidR="00DA0F89" w:rsidRPr="002C30A9">
        <w:rPr>
          <w:rFonts w:cs="Arial"/>
          <w:bCs/>
          <w:color w:val="auto"/>
        </w:rPr>
        <w:t>Aluminium</w:t>
      </w:r>
      <w:r w:rsidR="000C3035" w:rsidRPr="002C30A9">
        <w:rPr>
          <w:rFonts w:cs="Arial"/>
          <w:bCs/>
          <w:color w:val="auto"/>
        </w:rPr>
        <w:t xml:space="preserve">traverse </w:t>
      </w:r>
      <w:r w:rsidR="004158C4" w:rsidRPr="002C30A9">
        <w:rPr>
          <w:rFonts w:cs="Arial"/>
          <w:bCs/>
          <w:color w:val="auto"/>
        </w:rPr>
        <w:t xml:space="preserve">für die Montage von </w:t>
      </w:r>
      <w:r w:rsidR="00037526" w:rsidRPr="002C30A9">
        <w:rPr>
          <w:rFonts w:cs="Arial"/>
          <w:bCs/>
          <w:color w:val="auto"/>
        </w:rPr>
        <w:t xml:space="preserve">je </w:t>
      </w:r>
      <w:r w:rsidR="004158C4" w:rsidRPr="002C30A9">
        <w:rPr>
          <w:rFonts w:cs="Arial"/>
          <w:bCs/>
          <w:color w:val="auto"/>
        </w:rPr>
        <w:t xml:space="preserve">zwei markilux </w:t>
      </w:r>
      <w:r w:rsidR="00AA5954">
        <w:rPr>
          <w:rFonts w:cs="Arial"/>
          <w:bCs/>
          <w:color w:val="auto"/>
        </w:rPr>
        <w:t>Gelenkarmm</w:t>
      </w:r>
      <w:r w:rsidR="001C1F42" w:rsidRPr="002C30A9">
        <w:rPr>
          <w:rFonts w:cs="Arial"/>
          <w:bCs/>
          <w:color w:val="auto"/>
        </w:rPr>
        <w:t>arkisen</w:t>
      </w:r>
      <w:r w:rsidR="004158C4" w:rsidRPr="002C30A9">
        <w:rPr>
          <w:rFonts w:cs="Arial"/>
          <w:bCs/>
          <w:color w:val="auto"/>
        </w:rPr>
        <w:t xml:space="preserve"> oder markilux pergola, beidseitig.</w:t>
      </w:r>
      <w:r w:rsidR="00037526" w:rsidRPr="002C30A9">
        <w:rPr>
          <w:rFonts w:cs="Arial"/>
          <w:bCs/>
          <w:color w:val="auto"/>
        </w:rPr>
        <w:t xml:space="preserve"> </w:t>
      </w:r>
      <w:r w:rsidR="00DA0F89" w:rsidRPr="002C30A9">
        <w:rPr>
          <w:rFonts w:cs="Arial"/>
          <w:bCs/>
          <w:color w:val="auto"/>
        </w:rPr>
        <w:t>Säulen</w:t>
      </w:r>
      <w:r w:rsidR="00037526" w:rsidRPr="002C30A9">
        <w:rPr>
          <w:rFonts w:cs="Arial"/>
          <w:bCs/>
          <w:color w:val="auto"/>
        </w:rPr>
        <w:t xml:space="preserve"> mit Fußplatte </w:t>
      </w:r>
      <w:r w:rsidR="00DA0F89" w:rsidRPr="002C30A9">
        <w:rPr>
          <w:rFonts w:cs="Arial"/>
          <w:bCs/>
          <w:color w:val="auto"/>
        </w:rPr>
        <w:t xml:space="preserve">aus feuerverzinktem Stahl, pulverbeschichtet, </w:t>
      </w:r>
      <w:r w:rsidR="00037526" w:rsidRPr="002C30A9">
        <w:rPr>
          <w:rFonts w:cs="Arial"/>
          <w:bCs/>
          <w:color w:val="auto"/>
        </w:rPr>
        <w:t>zum Aufschrauben auf Betonfundamente (bauseits)</w:t>
      </w:r>
      <w:r w:rsidR="00DA0F89" w:rsidRPr="002C30A9">
        <w:rPr>
          <w:rFonts w:cs="Arial"/>
          <w:bCs/>
          <w:color w:val="auto"/>
        </w:rPr>
        <w:t xml:space="preserve"> und integriertem Kabelkanal mit Revisionsdeckel. </w:t>
      </w:r>
      <w:r w:rsidR="00B86ED1" w:rsidRPr="002C30A9">
        <w:rPr>
          <w:rFonts w:cs="Arial"/>
          <w:bCs/>
          <w:color w:val="auto"/>
        </w:rPr>
        <w:t xml:space="preserve">Die Standardsäulenhöhe beträgt 320 cm. </w:t>
      </w:r>
      <w:r w:rsidR="00DA0F89" w:rsidRPr="002C30A9">
        <w:rPr>
          <w:rFonts w:cs="Arial"/>
          <w:bCs/>
          <w:color w:val="auto"/>
        </w:rPr>
        <w:t>Die Lieferung erfolgt einschließlich des oberen Schutzdaches und der stirnseitigen Abdeckbleche aus Aluminium, pulverbeschichtet in Markisenfarbe</w:t>
      </w:r>
      <w:r w:rsidR="00982819">
        <w:rPr>
          <w:rFonts w:cs="Arial"/>
          <w:bCs/>
          <w:color w:val="auto"/>
        </w:rPr>
        <w:t xml:space="preserve"> (nicht bei markilux MX-1 </w:t>
      </w:r>
      <w:proofErr w:type="spellStart"/>
      <w:r w:rsidR="00982819">
        <w:rPr>
          <w:rFonts w:cs="Arial"/>
          <w:bCs/>
          <w:color w:val="auto"/>
        </w:rPr>
        <w:t>compact</w:t>
      </w:r>
      <w:proofErr w:type="spellEnd"/>
      <w:r w:rsidR="00982819">
        <w:rPr>
          <w:rFonts w:cs="Arial"/>
          <w:bCs/>
          <w:color w:val="auto"/>
        </w:rPr>
        <w:t>)</w:t>
      </w:r>
      <w:r w:rsidR="00DA0F89" w:rsidRPr="002C30A9">
        <w:rPr>
          <w:rFonts w:cs="Arial"/>
          <w:bCs/>
          <w:color w:val="auto"/>
        </w:rPr>
        <w:t>.</w:t>
      </w:r>
    </w:p>
    <w:p w14:paraId="5104E59C" w14:textId="77777777" w:rsidR="004158C4" w:rsidRPr="002C30A9" w:rsidRDefault="004158C4" w:rsidP="0055255E">
      <w:pPr>
        <w:rPr>
          <w:rFonts w:cs="Arial"/>
          <w:bCs/>
          <w:color w:val="auto"/>
        </w:rPr>
      </w:pPr>
    </w:p>
    <w:p w14:paraId="43E97A7F" w14:textId="77777777" w:rsidR="0055255E" w:rsidRPr="002C30A9" w:rsidRDefault="000402FE" w:rsidP="0055255E">
      <w:pPr>
        <w:rPr>
          <w:rFonts w:cs="Arial"/>
          <w:b/>
          <w:bCs/>
          <w:color w:val="auto"/>
        </w:rPr>
      </w:pPr>
      <w:r w:rsidRPr="002C30A9">
        <w:rPr>
          <w:rFonts w:cs="Arial"/>
          <w:b/>
          <w:bCs/>
          <w:color w:val="auto"/>
        </w:rPr>
        <w:t xml:space="preserve">Wahlweise: markilux </w:t>
      </w:r>
      <w:proofErr w:type="spellStart"/>
      <w:r w:rsidRPr="002C30A9">
        <w:rPr>
          <w:rFonts w:cs="Arial"/>
          <w:b/>
          <w:bCs/>
          <w:color w:val="auto"/>
        </w:rPr>
        <w:t>syncra</w:t>
      </w:r>
      <w:proofErr w:type="spellEnd"/>
      <w:r w:rsidR="000C3035" w:rsidRPr="002C30A9">
        <w:rPr>
          <w:rFonts w:cs="Arial"/>
          <w:b/>
          <w:bCs/>
          <w:color w:val="auto"/>
        </w:rPr>
        <w:t xml:space="preserve"> </w:t>
      </w:r>
      <w:r w:rsidR="0055255E" w:rsidRPr="002C30A9">
        <w:rPr>
          <w:rFonts w:cs="Arial"/>
          <w:b/>
          <w:bCs/>
          <w:color w:val="auto"/>
        </w:rPr>
        <w:t>uno fix</w:t>
      </w:r>
    </w:p>
    <w:p w14:paraId="6F0D3865" w14:textId="22250061" w:rsidR="00037526" w:rsidRPr="002C30A9" w:rsidRDefault="002538CB" w:rsidP="00037526">
      <w:pPr>
        <w:rPr>
          <w:rFonts w:cs="Arial"/>
          <w:bCs/>
          <w:color w:val="auto"/>
        </w:rPr>
      </w:pPr>
      <w:r w:rsidRPr="002C30A9">
        <w:rPr>
          <w:rFonts w:cs="Arial"/>
          <w:bCs/>
          <w:color w:val="auto"/>
        </w:rPr>
        <w:t>Markisensystem</w:t>
      </w:r>
      <w:r w:rsidR="000C3035" w:rsidRPr="002C30A9">
        <w:rPr>
          <w:rFonts w:cs="Arial"/>
          <w:bCs/>
          <w:color w:val="auto"/>
        </w:rPr>
        <w:t xml:space="preserve"> aus Aluminium, pulverbeschichtet, mit zwei runden </w:t>
      </w:r>
      <w:r w:rsidR="00734D33" w:rsidRPr="002C30A9">
        <w:rPr>
          <w:rFonts w:cs="Arial"/>
          <w:bCs/>
          <w:color w:val="auto"/>
        </w:rPr>
        <w:t xml:space="preserve">oder eckigen </w:t>
      </w:r>
      <w:r w:rsidR="000C3035" w:rsidRPr="002C30A9">
        <w:rPr>
          <w:rFonts w:cs="Arial"/>
          <w:bCs/>
          <w:color w:val="auto"/>
        </w:rPr>
        <w:t xml:space="preserve">Aluminiumsäulen und eckiger </w:t>
      </w:r>
      <w:r w:rsidR="00DA0F89" w:rsidRPr="002C30A9">
        <w:rPr>
          <w:rFonts w:cs="Arial"/>
          <w:bCs/>
          <w:color w:val="auto"/>
        </w:rPr>
        <w:t>Aluminiumtraverse</w:t>
      </w:r>
      <w:r w:rsidR="000C3035" w:rsidRPr="002C30A9">
        <w:rPr>
          <w:rFonts w:cs="Arial"/>
          <w:bCs/>
          <w:color w:val="auto"/>
        </w:rPr>
        <w:t xml:space="preserve"> </w:t>
      </w:r>
      <w:r w:rsidR="00037526" w:rsidRPr="002C30A9">
        <w:rPr>
          <w:rFonts w:cs="Arial"/>
          <w:bCs/>
          <w:color w:val="auto"/>
        </w:rPr>
        <w:t>für die Montage von j</w:t>
      </w:r>
      <w:r w:rsidR="002C2B27" w:rsidRPr="002C30A9">
        <w:rPr>
          <w:rFonts w:cs="Arial"/>
          <w:bCs/>
          <w:color w:val="auto"/>
        </w:rPr>
        <w:t>e</w:t>
      </w:r>
      <w:r w:rsidR="00037526" w:rsidRPr="002C30A9">
        <w:rPr>
          <w:rFonts w:cs="Arial"/>
          <w:bCs/>
          <w:color w:val="auto"/>
        </w:rPr>
        <w:t xml:space="preserve"> </w:t>
      </w:r>
      <w:r w:rsidR="002C2B27" w:rsidRPr="002C30A9">
        <w:rPr>
          <w:rFonts w:cs="Arial"/>
          <w:bCs/>
          <w:color w:val="auto"/>
        </w:rPr>
        <w:t>einer</w:t>
      </w:r>
      <w:r w:rsidR="00037526" w:rsidRPr="002C30A9">
        <w:rPr>
          <w:rFonts w:cs="Arial"/>
          <w:bCs/>
          <w:color w:val="auto"/>
        </w:rPr>
        <w:t xml:space="preserve"> markilux </w:t>
      </w:r>
      <w:r w:rsidR="00AA5954">
        <w:rPr>
          <w:rFonts w:cs="Arial"/>
          <w:bCs/>
          <w:color w:val="auto"/>
        </w:rPr>
        <w:t>Gelenkarmm</w:t>
      </w:r>
      <w:r w:rsidR="001C1F42" w:rsidRPr="002C30A9">
        <w:rPr>
          <w:rFonts w:cs="Arial"/>
          <w:bCs/>
          <w:color w:val="auto"/>
        </w:rPr>
        <w:t>arkise</w:t>
      </w:r>
      <w:r w:rsidR="00037526" w:rsidRPr="002C30A9">
        <w:rPr>
          <w:rFonts w:cs="Arial"/>
          <w:bCs/>
          <w:color w:val="auto"/>
        </w:rPr>
        <w:t xml:space="preserve"> oder markilux pergola, </w:t>
      </w:r>
      <w:r w:rsidR="002C2B27" w:rsidRPr="002C30A9">
        <w:rPr>
          <w:rFonts w:cs="Arial"/>
          <w:bCs/>
          <w:color w:val="auto"/>
        </w:rPr>
        <w:t>ein</w:t>
      </w:r>
      <w:r w:rsidR="00037526" w:rsidRPr="002C30A9">
        <w:rPr>
          <w:rFonts w:cs="Arial"/>
          <w:bCs/>
          <w:color w:val="auto"/>
        </w:rPr>
        <w:t xml:space="preserve">seitig. </w:t>
      </w:r>
      <w:r w:rsidR="00DA0F89" w:rsidRPr="002C30A9">
        <w:rPr>
          <w:rFonts w:cs="Arial"/>
          <w:bCs/>
          <w:color w:val="auto"/>
        </w:rPr>
        <w:t>Säulen mit Fußplatte aus feuerverzinktem Stahl, pulverbeschichtet, zum Aufschrauben auf Betonfundamente (bauseits) und integriertem Kabelkanal mit Revisionsdeckel.</w:t>
      </w:r>
      <w:r w:rsidR="00596592" w:rsidRPr="002C30A9">
        <w:rPr>
          <w:rFonts w:cs="Arial"/>
          <w:bCs/>
          <w:color w:val="auto"/>
        </w:rPr>
        <w:t xml:space="preserve"> </w:t>
      </w:r>
      <w:r w:rsidR="00B86ED1" w:rsidRPr="002C30A9">
        <w:rPr>
          <w:rFonts w:cs="Arial"/>
          <w:bCs/>
          <w:color w:val="auto"/>
        </w:rPr>
        <w:t xml:space="preserve">Die Standardsäulenhöhe beträgt 320 cm. </w:t>
      </w:r>
      <w:r w:rsidR="00596592" w:rsidRPr="002C30A9">
        <w:rPr>
          <w:rFonts w:cs="Arial"/>
          <w:bCs/>
          <w:color w:val="auto"/>
        </w:rPr>
        <w:t>Die Lieferung erfolgt einschließlich de</w:t>
      </w:r>
      <w:r w:rsidR="00DA0F89" w:rsidRPr="002C30A9">
        <w:rPr>
          <w:rFonts w:cs="Arial"/>
          <w:bCs/>
          <w:color w:val="auto"/>
        </w:rPr>
        <w:t>s</w:t>
      </w:r>
      <w:r w:rsidR="00596592" w:rsidRPr="002C30A9">
        <w:rPr>
          <w:rFonts w:cs="Arial"/>
          <w:bCs/>
          <w:color w:val="auto"/>
        </w:rPr>
        <w:t xml:space="preserve"> oberen </w:t>
      </w:r>
      <w:r w:rsidR="00DA0F89" w:rsidRPr="002C30A9">
        <w:rPr>
          <w:rFonts w:cs="Arial"/>
          <w:bCs/>
          <w:color w:val="auto"/>
        </w:rPr>
        <w:t xml:space="preserve">Schutzdaches </w:t>
      </w:r>
      <w:r w:rsidR="00596592" w:rsidRPr="002C30A9">
        <w:rPr>
          <w:rFonts w:cs="Arial"/>
          <w:bCs/>
          <w:color w:val="auto"/>
        </w:rPr>
        <w:t xml:space="preserve">und </w:t>
      </w:r>
      <w:r w:rsidR="00DA0F89" w:rsidRPr="002C30A9">
        <w:rPr>
          <w:rFonts w:cs="Arial"/>
          <w:bCs/>
          <w:color w:val="auto"/>
        </w:rPr>
        <w:t xml:space="preserve">der </w:t>
      </w:r>
      <w:r w:rsidR="00596592" w:rsidRPr="002C30A9">
        <w:rPr>
          <w:rFonts w:cs="Arial"/>
          <w:bCs/>
          <w:color w:val="auto"/>
        </w:rPr>
        <w:t>stirnseitigen Abdeckbleche aus Aluminium</w:t>
      </w:r>
      <w:r w:rsidR="00DA0F89" w:rsidRPr="002C30A9">
        <w:rPr>
          <w:rFonts w:cs="Arial"/>
          <w:bCs/>
          <w:color w:val="auto"/>
        </w:rPr>
        <w:t>,</w:t>
      </w:r>
      <w:r w:rsidR="00982819">
        <w:rPr>
          <w:rFonts w:cs="Arial"/>
          <w:bCs/>
          <w:color w:val="auto"/>
        </w:rPr>
        <w:t xml:space="preserve"> pulverbeschichtet in </w:t>
      </w:r>
      <w:r w:rsidR="001C1F42" w:rsidRPr="002C30A9">
        <w:rPr>
          <w:rFonts w:cs="Arial"/>
          <w:bCs/>
          <w:color w:val="auto"/>
        </w:rPr>
        <w:t>Markisenfarbe</w:t>
      </w:r>
      <w:r w:rsidR="00982819">
        <w:rPr>
          <w:rFonts w:cs="Arial"/>
          <w:bCs/>
          <w:color w:val="auto"/>
        </w:rPr>
        <w:t xml:space="preserve"> (nicht bei markilux MX-1 </w:t>
      </w:r>
      <w:proofErr w:type="spellStart"/>
      <w:r w:rsidR="00982819">
        <w:rPr>
          <w:rFonts w:cs="Arial"/>
          <w:bCs/>
          <w:color w:val="auto"/>
        </w:rPr>
        <w:t>compact</w:t>
      </w:r>
      <w:proofErr w:type="spellEnd"/>
      <w:r w:rsidR="00982819">
        <w:rPr>
          <w:rFonts w:cs="Arial"/>
          <w:bCs/>
          <w:color w:val="auto"/>
        </w:rPr>
        <w:t>)</w:t>
      </w:r>
      <w:r w:rsidR="00596592" w:rsidRPr="002C30A9">
        <w:rPr>
          <w:rFonts w:cs="Arial"/>
          <w:bCs/>
          <w:color w:val="auto"/>
        </w:rPr>
        <w:t>.</w:t>
      </w:r>
    </w:p>
    <w:p w14:paraId="693967DC" w14:textId="77777777" w:rsidR="0055255E" w:rsidRPr="002C30A9" w:rsidRDefault="0055255E" w:rsidP="0055255E">
      <w:pPr>
        <w:rPr>
          <w:rFonts w:cs="Arial"/>
          <w:bCs/>
          <w:color w:val="auto"/>
        </w:rPr>
      </w:pPr>
    </w:p>
    <w:p w14:paraId="5A5255C9" w14:textId="77777777" w:rsidR="000402FE" w:rsidRPr="002C30A9" w:rsidRDefault="0055255E" w:rsidP="000B3572">
      <w:pPr>
        <w:rPr>
          <w:rFonts w:cs="Arial"/>
          <w:b/>
          <w:bCs/>
          <w:color w:val="auto"/>
        </w:rPr>
      </w:pPr>
      <w:r w:rsidRPr="002C30A9">
        <w:rPr>
          <w:rFonts w:cs="Arial"/>
          <w:b/>
          <w:bCs/>
          <w:color w:val="auto"/>
        </w:rPr>
        <w:t xml:space="preserve">Wahlweise: markilux </w:t>
      </w:r>
      <w:proofErr w:type="spellStart"/>
      <w:r w:rsidRPr="002C30A9">
        <w:rPr>
          <w:rFonts w:cs="Arial"/>
          <w:b/>
          <w:bCs/>
          <w:color w:val="auto"/>
        </w:rPr>
        <w:t>syncra</w:t>
      </w:r>
      <w:proofErr w:type="spellEnd"/>
      <w:r w:rsidRPr="002C30A9">
        <w:rPr>
          <w:rFonts w:cs="Arial"/>
          <w:b/>
          <w:bCs/>
          <w:color w:val="auto"/>
        </w:rPr>
        <w:t xml:space="preserve"> flex </w:t>
      </w:r>
    </w:p>
    <w:p w14:paraId="23B1EB52" w14:textId="1F24889A" w:rsidR="000B3572" w:rsidRPr="002C30A9" w:rsidRDefault="000B3572" w:rsidP="000B3572">
      <w:pPr>
        <w:rPr>
          <w:rFonts w:cs="Arial"/>
          <w:snapToGrid w:val="0"/>
        </w:rPr>
      </w:pPr>
      <w:r w:rsidRPr="002C30A9">
        <w:rPr>
          <w:rFonts w:cs="Arial"/>
          <w:bCs/>
          <w:color w:val="auto"/>
        </w:rPr>
        <w:t xml:space="preserve">Freistehendes </w:t>
      </w:r>
      <w:r w:rsidR="002538CB" w:rsidRPr="002C30A9">
        <w:rPr>
          <w:rFonts w:cs="Arial"/>
          <w:bCs/>
          <w:color w:val="auto"/>
        </w:rPr>
        <w:t>Markisensystem</w:t>
      </w:r>
      <w:r w:rsidRPr="002C30A9">
        <w:rPr>
          <w:rFonts w:cs="Arial"/>
          <w:bCs/>
          <w:color w:val="auto"/>
        </w:rPr>
        <w:t xml:space="preserve">, pulverbeschichtet, mit zwei runden </w:t>
      </w:r>
      <w:r w:rsidR="00734D33" w:rsidRPr="002C30A9">
        <w:rPr>
          <w:rFonts w:cs="Arial"/>
          <w:bCs/>
          <w:color w:val="auto"/>
        </w:rPr>
        <w:t xml:space="preserve">oder eckigen </w:t>
      </w:r>
      <w:r w:rsidRPr="002C30A9">
        <w:rPr>
          <w:rFonts w:cs="Arial"/>
          <w:bCs/>
          <w:color w:val="auto"/>
        </w:rPr>
        <w:t xml:space="preserve">Aluminiumsäulen und eckiger </w:t>
      </w:r>
      <w:r w:rsidR="00DA0F89" w:rsidRPr="002C30A9">
        <w:rPr>
          <w:rFonts w:cs="Arial"/>
          <w:bCs/>
          <w:color w:val="auto"/>
        </w:rPr>
        <w:t>Aluminiumtraverse</w:t>
      </w:r>
      <w:r w:rsidRPr="002C30A9">
        <w:rPr>
          <w:rFonts w:cs="Arial"/>
          <w:bCs/>
          <w:color w:val="auto"/>
        </w:rPr>
        <w:t xml:space="preserve"> für die Montage von</w:t>
      </w:r>
      <w:r w:rsidR="00AA5954">
        <w:rPr>
          <w:rFonts w:cs="Arial"/>
          <w:bCs/>
          <w:color w:val="auto"/>
        </w:rPr>
        <w:t xml:space="preserve"> je</w:t>
      </w:r>
      <w:r w:rsidRPr="002C30A9">
        <w:rPr>
          <w:rFonts w:cs="Arial"/>
          <w:bCs/>
          <w:color w:val="auto"/>
        </w:rPr>
        <w:t xml:space="preserve"> zwei markilux </w:t>
      </w:r>
      <w:r w:rsidR="00AA5954">
        <w:rPr>
          <w:rFonts w:cs="Arial"/>
          <w:bCs/>
          <w:color w:val="auto"/>
        </w:rPr>
        <w:t>Gelenkarmm</w:t>
      </w:r>
      <w:r w:rsidR="001C1F42" w:rsidRPr="002C30A9">
        <w:rPr>
          <w:rFonts w:cs="Arial"/>
          <w:bCs/>
          <w:color w:val="auto"/>
        </w:rPr>
        <w:t>arkisen</w:t>
      </w:r>
      <w:r w:rsidR="00521112" w:rsidRPr="002C30A9">
        <w:rPr>
          <w:rFonts w:cs="Arial"/>
          <w:bCs/>
          <w:color w:val="auto"/>
        </w:rPr>
        <w:t xml:space="preserve"> oder</w:t>
      </w:r>
      <w:r w:rsidR="00AA5954">
        <w:rPr>
          <w:rFonts w:cs="Arial"/>
          <w:bCs/>
          <w:color w:val="auto"/>
        </w:rPr>
        <w:t xml:space="preserve"> markilux pergola</w:t>
      </w:r>
      <w:r w:rsidR="00521112" w:rsidRPr="002C30A9">
        <w:rPr>
          <w:rFonts w:cs="Arial"/>
          <w:bCs/>
          <w:color w:val="auto"/>
        </w:rPr>
        <w:t xml:space="preserve">, </w:t>
      </w:r>
      <w:r w:rsidRPr="002C30A9">
        <w:rPr>
          <w:rFonts w:cs="Arial"/>
          <w:bCs/>
          <w:color w:val="auto"/>
        </w:rPr>
        <w:t xml:space="preserve">beidseitig. </w:t>
      </w:r>
      <w:r w:rsidR="00DA0F89" w:rsidRPr="002C30A9">
        <w:rPr>
          <w:rFonts w:cs="Arial"/>
          <w:bCs/>
          <w:color w:val="auto"/>
        </w:rPr>
        <w:t xml:space="preserve">Säulen mit integriertem Kabelkanal mit Revisionsdeckel. </w:t>
      </w:r>
      <w:r w:rsidRPr="002C30A9">
        <w:rPr>
          <w:rFonts w:cs="Arial"/>
          <w:bCs/>
          <w:color w:val="auto"/>
        </w:rPr>
        <w:t xml:space="preserve">Seitliche </w:t>
      </w:r>
      <w:r w:rsidRPr="002C30A9">
        <w:rPr>
          <w:rFonts w:cs="Arial"/>
          <w:snapToGrid w:val="0"/>
        </w:rPr>
        <w:t>Beschwerungskästen</w:t>
      </w:r>
      <w:r w:rsidR="004160B7" w:rsidRPr="002C30A9">
        <w:rPr>
          <w:rFonts w:cs="Arial"/>
          <w:snapToGrid w:val="0"/>
        </w:rPr>
        <w:t xml:space="preserve"> </w:t>
      </w:r>
      <w:r w:rsidR="00831EE6" w:rsidRPr="002C30A9">
        <w:rPr>
          <w:rFonts w:cs="Arial"/>
          <w:snapToGrid w:val="0"/>
        </w:rPr>
        <w:t xml:space="preserve">(2 Stück) </w:t>
      </w:r>
      <w:r w:rsidR="004160B7" w:rsidRPr="002C30A9">
        <w:rPr>
          <w:rFonts w:cs="Arial"/>
          <w:snapToGrid w:val="0"/>
        </w:rPr>
        <w:t>aus Aluminiumblech</w:t>
      </w:r>
      <w:r w:rsidRPr="002C30A9">
        <w:rPr>
          <w:rFonts w:cs="Arial"/>
          <w:snapToGrid w:val="0"/>
        </w:rPr>
        <w:t xml:space="preserve">, </w:t>
      </w:r>
      <w:r w:rsidR="008806AE" w:rsidRPr="002C30A9">
        <w:rPr>
          <w:rFonts w:cs="Arial"/>
          <w:snapToGrid w:val="0"/>
        </w:rPr>
        <w:t xml:space="preserve">Maße </w:t>
      </w:r>
      <w:r w:rsidR="00DA0F89" w:rsidRPr="002C30A9">
        <w:rPr>
          <w:rFonts w:cs="Arial"/>
          <w:snapToGrid w:val="0"/>
        </w:rPr>
        <w:t>20</w:t>
      </w:r>
      <w:r w:rsidRPr="002C30A9">
        <w:rPr>
          <w:rFonts w:cs="Arial"/>
          <w:snapToGrid w:val="0"/>
        </w:rPr>
        <w:t xml:space="preserve">0 x 45 x </w:t>
      </w:r>
      <w:r w:rsidR="00DA0F89" w:rsidRPr="002C30A9">
        <w:rPr>
          <w:rFonts w:cs="Arial"/>
          <w:snapToGrid w:val="0"/>
        </w:rPr>
        <w:t>50</w:t>
      </w:r>
      <w:r w:rsidRPr="002C30A9">
        <w:rPr>
          <w:rFonts w:cs="Arial"/>
          <w:snapToGrid w:val="0"/>
        </w:rPr>
        <w:t xml:space="preserve"> cm (L x B x H),</w:t>
      </w:r>
      <w:r w:rsidR="00DA0F89" w:rsidRPr="002C30A9">
        <w:rPr>
          <w:rFonts w:cs="Arial"/>
          <w:snapToGrid w:val="0"/>
        </w:rPr>
        <w:t xml:space="preserve"> Standardausführung</w:t>
      </w:r>
      <w:r w:rsidRPr="002C30A9">
        <w:rPr>
          <w:rFonts w:cs="Arial"/>
          <w:snapToGrid w:val="0"/>
        </w:rPr>
        <w:t xml:space="preserve"> oben offen.</w:t>
      </w:r>
      <w:r w:rsidR="00596592" w:rsidRPr="002C30A9">
        <w:rPr>
          <w:rFonts w:cs="Arial"/>
          <w:bCs/>
          <w:color w:val="auto"/>
        </w:rPr>
        <w:t xml:space="preserve"> </w:t>
      </w:r>
      <w:r w:rsidR="00B86ED1" w:rsidRPr="002C30A9">
        <w:rPr>
          <w:rFonts w:cs="Arial"/>
          <w:bCs/>
          <w:color w:val="auto"/>
        </w:rPr>
        <w:t xml:space="preserve">Die Standardsäulenhöhe beträgt 320 cm. </w:t>
      </w:r>
      <w:r w:rsidR="00DA0F89" w:rsidRPr="002C30A9">
        <w:rPr>
          <w:rFonts w:cs="Arial"/>
          <w:bCs/>
          <w:color w:val="auto"/>
        </w:rPr>
        <w:t>Die Lieferung erfolgt einschließlich des oberen Schutzdaches und der stirnseitigen Abdeckbleche aus Aluminium, pulverbeschichtet in Markisenfarbe</w:t>
      </w:r>
      <w:r w:rsidR="00982819">
        <w:rPr>
          <w:rFonts w:cs="Arial"/>
          <w:bCs/>
          <w:color w:val="auto"/>
        </w:rPr>
        <w:t xml:space="preserve"> (nicht bei markilux MX-1 </w:t>
      </w:r>
      <w:proofErr w:type="spellStart"/>
      <w:r w:rsidR="00982819">
        <w:rPr>
          <w:rFonts w:cs="Arial"/>
          <w:bCs/>
          <w:color w:val="auto"/>
        </w:rPr>
        <w:t>compact</w:t>
      </w:r>
      <w:proofErr w:type="spellEnd"/>
      <w:r w:rsidR="00982819">
        <w:rPr>
          <w:rFonts w:cs="Arial"/>
          <w:bCs/>
          <w:color w:val="auto"/>
        </w:rPr>
        <w:t>)</w:t>
      </w:r>
      <w:r w:rsidR="00DA0F89" w:rsidRPr="002C30A9">
        <w:rPr>
          <w:rFonts w:cs="Arial"/>
          <w:bCs/>
          <w:color w:val="auto"/>
        </w:rPr>
        <w:t>.</w:t>
      </w:r>
    </w:p>
    <w:p w14:paraId="7B9D6075" w14:textId="77777777" w:rsidR="000B3572" w:rsidRPr="002C30A9" w:rsidRDefault="000B3572" w:rsidP="000B3572">
      <w:pPr>
        <w:rPr>
          <w:rFonts w:cs="Arial"/>
          <w:snapToGrid w:val="0"/>
        </w:rPr>
      </w:pPr>
      <w:r w:rsidRPr="002C30A9">
        <w:rPr>
          <w:rFonts w:cs="Arial"/>
          <w:b/>
          <w:snapToGrid w:val="0"/>
        </w:rPr>
        <w:t>HINWEIS:</w:t>
      </w:r>
      <w:r w:rsidRPr="002C30A9">
        <w:rPr>
          <w:rFonts w:cs="Arial"/>
          <w:snapToGrid w:val="0"/>
        </w:rPr>
        <w:t xml:space="preserve"> Jeder Beschwerungskasten ist bauseits mit </w:t>
      </w:r>
      <w:r w:rsidRPr="002C30A9">
        <w:rPr>
          <w:rFonts w:cs="Arial"/>
          <w:b/>
          <w:snapToGrid w:val="0"/>
        </w:rPr>
        <w:t xml:space="preserve">mindestens </w:t>
      </w:r>
      <w:r w:rsidR="00DA0F89" w:rsidRPr="002C30A9">
        <w:rPr>
          <w:rFonts w:cs="Arial"/>
          <w:b/>
          <w:snapToGrid w:val="0"/>
        </w:rPr>
        <w:t>625</w:t>
      </w:r>
      <w:r w:rsidRPr="002C30A9">
        <w:rPr>
          <w:rFonts w:cs="Arial"/>
          <w:b/>
          <w:snapToGrid w:val="0"/>
        </w:rPr>
        <w:t xml:space="preserve"> kg</w:t>
      </w:r>
      <w:r w:rsidRPr="002C30A9">
        <w:rPr>
          <w:rFonts w:cs="Arial"/>
          <w:snapToGrid w:val="0"/>
        </w:rPr>
        <w:t xml:space="preserve"> Kiessand zu befüllen.</w:t>
      </w:r>
    </w:p>
    <w:p w14:paraId="5F8A6722" w14:textId="77777777" w:rsidR="0055255E" w:rsidRPr="002C30A9" w:rsidRDefault="0055255E" w:rsidP="0055255E">
      <w:pPr>
        <w:rPr>
          <w:rFonts w:cs="Arial"/>
          <w:bCs/>
          <w:color w:val="auto"/>
        </w:rPr>
      </w:pPr>
    </w:p>
    <w:p w14:paraId="5BA35C4A" w14:textId="77777777" w:rsidR="002076F1" w:rsidRPr="002C30A9" w:rsidRDefault="002076F1" w:rsidP="002076F1">
      <w:pPr>
        <w:rPr>
          <w:rFonts w:cs="Arial"/>
          <w:b/>
          <w:snapToGrid w:val="0"/>
          <w:sz w:val="22"/>
        </w:rPr>
      </w:pPr>
      <w:r w:rsidRPr="002C30A9">
        <w:rPr>
          <w:rFonts w:cs="Arial"/>
          <w:b/>
          <w:snapToGrid w:val="0"/>
          <w:sz w:val="22"/>
        </w:rPr>
        <w:t>Befestigung:</w:t>
      </w:r>
    </w:p>
    <w:p w14:paraId="25187407" w14:textId="77777777" w:rsidR="002076F1" w:rsidRPr="002C30A9" w:rsidRDefault="002076F1" w:rsidP="002076F1">
      <w:pPr>
        <w:autoSpaceDE w:val="0"/>
        <w:autoSpaceDN w:val="0"/>
        <w:adjustRightInd w:val="0"/>
        <w:rPr>
          <w:rFonts w:cs="Arial"/>
          <w:color w:val="auto"/>
        </w:rPr>
      </w:pPr>
      <w:r w:rsidRPr="002C30A9">
        <w:rPr>
          <w:rFonts w:cs="Arial"/>
        </w:rPr>
        <w:t xml:space="preserve">Alle notwendigen Maßnahmen und Leistungen zur Befestigung des </w:t>
      </w:r>
      <w:r w:rsidR="002538CB" w:rsidRPr="002C30A9">
        <w:rPr>
          <w:rFonts w:cs="Arial"/>
        </w:rPr>
        <w:t>Markisensystem</w:t>
      </w:r>
      <w:r w:rsidR="00734D33" w:rsidRPr="002C30A9">
        <w:rPr>
          <w:rFonts w:cs="Arial"/>
        </w:rPr>
        <w:t xml:space="preserve">s </w:t>
      </w:r>
      <w:r w:rsidRPr="002C30A9">
        <w:rPr>
          <w:rFonts w:cs="Arial"/>
        </w:rPr>
        <w:t xml:space="preserve">auf dem Boden (z. B. Betonfundamente) oder Wand erfolgen bauseits und sind rechtzeitig anzumelden und verantwortlich zu </w:t>
      </w:r>
      <w:r w:rsidRPr="002C30A9">
        <w:rPr>
          <w:rFonts w:cs="Arial"/>
          <w:color w:val="auto"/>
        </w:rPr>
        <w:t>klären</w:t>
      </w:r>
      <w:r w:rsidR="00AA5954">
        <w:rPr>
          <w:rFonts w:cs="Arial"/>
          <w:color w:val="auto"/>
        </w:rPr>
        <w:t xml:space="preserve"> </w:t>
      </w:r>
      <w:r w:rsidR="00AA5954" w:rsidRPr="002C30A9">
        <w:rPr>
          <w:rFonts w:cs="Arial"/>
        </w:rPr>
        <w:t>(z. B. Verstärkungen, Gewinde, Bohrungen für Bolzen, Setzen von Gewinde bzw. Stehbolzen usw.).</w:t>
      </w:r>
    </w:p>
    <w:p w14:paraId="3627EEA9" w14:textId="77777777" w:rsidR="002076F1" w:rsidRPr="002C30A9" w:rsidRDefault="002076F1" w:rsidP="002076F1">
      <w:pPr>
        <w:autoSpaceDE w:val="0"/>
        <w:autoSpaceDN w:val="0"/>
        <w:adjustRightInd w:val="0"/>
        <w:rPr>
          <w:rFonts w:cs="Arial"/>
          <w:color w:val="auto"/>
        </w:rPr>
      </w:pPr>
    </w:p>
    <w:p w14:paraId="34FB9320" w14:textId="77777777" w:rsidR="002076F1" w:rsidRPr="002C30A9" w:rsidRDefault="002076F1" w:rsidP="002076F1">
      <w:pPr>
        <w:autoSpaceDE w:val="0"/>
        <w:autoSpaceDN w:val="0"/>
        <w:adjustRightInd w:val="0"/>
        <w:rPr>
          <w:rFonts w:eastAsia="SourceSansPro-Light" w:cs="Arial"/>
          <w:color w:val="auto"/>
        </w:rPr>
      </w:pPr>
      <w:r w:rsidRPr="002C30A9">
        <w:rPr>
          <w:rFonts w:cs="Arial"/>
          <w:color w:val="auto"/>
        </w:rPr>
        <w:t xml:space="preserve">Für die Bodenbefestigung werden </w:t>
      </w:r>
      <w:r w:rsidRPr="002C30A9">
        <w:rPr>
          <w:rFonts w:eastAsia="SourceSansPro-Light" w:cs="Arial"/>
        </w:rPr>
        <w:t xml:space="preserve">Betonfundamente der Betondruckfestigkeit C25/30 (zuvor B25) mit Bügelkorb </w:t>
      </w:r>
      <w:r w:rsidR="00DA0415" w:rsidRPr="002C30A9">
        <w:rPr>
          <w:rFonts w:eastAsia="SourceSansPro-Light" w:cs="Arial"/>
        </w:rPr>
        <w:t xml:space="preserve">aus Bügelmatte Q188 </w:t>
      </w:r>
      <w:r w:rsidRPr="002C30A9">
        <w:rPr>
          <w:rFonts w:eastAsia="SourceSansPro-Light" w:cs="Arial"/>
        </w:rPr>
        <w:t xml:space="preserve">benötigt. </w:t>
      </w:r>
      <w:r w:rsidRPr="002C30A9">
        <w:rPr>
          <w:rFonts w:eastAsia="SourceSansPro-Light" w:cs="Arial"/>
          <w:color w:val="auto"/>
        </w:rPr>
        <w:t>Alternativ kann die Befestigung mit Krinner Schraubfundamenten erfolgen. Hierfür sind adaptive Befestigungssets erhältlich.</w:t>
      </w:r>
    </w:p>
    <w:p w14:paraId="32480246" w14:textId="77777777" w:rsidR="002076F1" w:rsidRPr="002C30A9" w:rsidRDefault="002076F1" w:rsidP="002076F1">
      <w:pPr>
        <w:rPr>
          <w:rFonts w:cs="Arial"/>
          <w:snapToGrid w:val="0"/>
        </w:rPr>
      </w:pPr>
    </w:p>
    <w:p w14:paraId="0F8C147E" w14:textId="77777777" w:rsidR="002076F1" w:rsidRPr="002C30A9" w:rsidRDefault="002076F1" w:rsidP="002076F1">
      <w:pPr>
        <w:rPr>
          <w:rFonts w:cs="Arial"/>
          <w:snapToGrid w:val="0"/>
          <w:color w:val="auto"/>
        </w:rPr>
      </w:pPr>
      <w:r w:rsidRPr="002C30A9">
        <w:rPr>
          <w:rFonts w:cs="Arial"/>
          <w:b/>
          <w:snapToGrid w:val="0"/>
        </w:rPr>
        <w:t>HINWEIS:</w:t>
      </w:r>
      <w:r w:rsidRPr="002C30A9">
        <w:rPr>
          <w:rFonts w:cs="Arial"/>
          <w:snapToGrid w:val="0"/>
        </w:rPr>
        <w:t xml:space="preserve"> </w:t>
      </w:r>
      <w:r w:rsidRPr="002C30A9">
        <w:rPr>
          <w:rFonts w:cs="Arial"/>
          <w:snapToGrid w:val="0"/>
          <w:color w:val="auto"/>
        </w:rPr>
        <w:t>Alle Aluminiumteile sind in Markisengestellfarbe pulverbeschichtet.</w:t>
      </w:r>
    </w:p>
    <w:p w14:paraId="0BFAF02E" w14:textId="77777777" w:rsidR="002076F1" w:rsidRPr="002C30A9" w:rsidRDefault="002076F1" w:rsidP="002076F1">
      <w:pPr>
        <w:rPr>
          <w:rFonts w:cs="Arial"/>
          <w:color w:val="auto"/>
        </w:rPr>
      </w:pPr>
    </w:p>
    <w:p w14:paraId="34DCD659" w14:textId="77777777" w:rsidR="002076F1" w:rsidRPr="002C30A9" w:rsidRDefault="002076F1" w:rsidP="002076F1">
      <w:pPr>
        <w:rPr>
          <w:rFonts w:cs="Arial"/>
          <w:color w:val="auto"/>
        </w:rPr>
      </w:pPr>
      <w:r w:rsidRPr="002C30A9">
        <w:rPr>
          <w:rFonts w:cs="Arial"/>
          <w:color w:val="auto"/>
        </w:rPr>
        <w:t>Je nach zu befestigendem Markisenmodell werden zusätzliche Halter und</w:t>
      </w:r>
      <w:r w:rsidR="002C30A9">
        <w:rPr>
          <w:rFonts w:cs="Arial"/>
          <w:color w:val="auto"/>
        </w:rPr>
        <w:t xml:space="preserve"> </w:t>
      </w:r>
      <w:r w:rsidRPr="002C30A9">
        <w:rPr>
          <w:rFonts w:cs="Arial"/>
          <w:color w:val="auto"/>
        </w:rPr>
        <w:t>/</w:t>
      </w:r>
      <w:r w:rsidR="002C30A9">
        <w:rPr>
          <w:rFonts w:cs="Arial"/>
          <w:color w:val="auto"/>
        </w:rPr>
        <w:t xml:space="preserve"> </w:t>
      </w:r>
      <w:r w:rsidRPr="002C30A9">
        <w:rPr>
          <w:rFonts w:cs="Arial"/>
          <w:color w:val="auto"/>
        </w:rPr>
        <w:t>oder Distanzplatten benötigt (siehe Verkaufsunterlagen der entsprechenden Markisenmodelle).</w:t>
      </w:r>
    </w:p>
    <w:p w14:paraId="1717F2AB" w14:textId="77777777" w:rsidR="002C30A9" w:rsidRDefault="002C30A9" w:rsidP="0055255E">
      <w:pPr>
        <w:rPr>
          <w:rFonts w:cs="Arial"/>
          <w:b/>
          <w:bCs/>
          <w:color w:val="auto"/>
        </w:rPr>
      </w:pPr>
    </w:p>
    <w:p w14:paraId="0CC557E6" w14:textId="77777777" w:rsidR="0055255E" w:rsidRPr="002C30A9" w:rsidRDefault="0055255E" w:rsidP="0055255E">
      <w:pPr>
        <w:rPr>
          <w:rFonts w:cs="Arial"/>
          <w:b/>
          <w:bCs/>
          <w:color w:val="auto"/>
        </w:rPr>
      </w:pPr>
      <w:r w:rsidRPr="002C30A9">
        <w:rPr>
          <w:rFonts w:cs="Arial"/>
          <w:b/>
          <w:bCs/>
          <w:color w:val="auto"/>
        </w:rPr>
        <w:t>Wahlw</w:t>
      </w:r>
      <w:r w:rsidR="00FD2DE7" w:rsidRPr="002C30A9">
        <w:rPr>
          <w:rFonts w:cs="Arial"/>
          <w:b/>
          <w:bCs/>
          <w:color w:val="auto"/>
        </w:rPr>
        <w:t xml:space="preserve">eise: markilux </w:t>
      </w:r>
      <w:proofErr w:type="spellStart"/>
      <w:r w:rsidR="00FD2DE7" w:rsidRPr="002C30A9">
        <w:rPr>
          <w:rFonts w:cs="Arial"/>
          <w:b/>
          <w:bCs/>
          <w:color w:val="auto"/>
        </w:rPr>
        <w:t>syncra</w:t>
      </w:r>
      <w:proofErr w:type="spellEnd"/>
      <w:r w:rsidR="00FD2DE7" w:rsidRPr="002C30A9">
        <w:rPr>
          <w:rFonts w:cs="Arial"/>
          <w:b/>
          <w:bCs/>
          <w:color w:val="auto"/>
        </w:rPr>
        <w:t xml:space="preserve"> uno flex</w:t>
      </w:r>
    </w:p>
    <w:p w14:paraId="09C9DADD" w14:textId="3857F847" w:rsidR="008F2F86" w:rsidRPr="002C30A9" w:rsidRDefault="004E1541" w:rsidP="008F2F86">
      <w:pPr>
        <w:rPr>
          <w:rFonts w:cs="Arial"/>
          <w:snapToGrid w:val="0"/>
        </w:rPr>
      </w:pPr>
      <w:r w:rsidRPr="002C30A9">
        <w:rPr>
          <w:rFonts w:cs="Arial"/>
          <w:bCs/>
          <w:color w:val="auto"/>
        </w:rPr>
        <w:t xml:space="preserve">Freistehendes </w:t>
      </w:r>
      <w:r w:rsidR="002538CB" w:rsidRPr="002C30A9">
        <w:rPr>
          <w:rFonts w:cs="Arial"/>
          <w:bCs/>
          <w:color w:val="auto"/>
        </w:rPr>
        <w:t>Markisensystem</w:t>
      </w:r>
      <w:r w:rsidRPr="002C30A9">
        <w:rPr>
          <w:rFonts w:cs="Arial"/>
          <w:bCs/>
          <w:color w:val="auto"/>
        </w:rPr>
        <w:t xml:space="preserve">, pulverbeschichtet, mit zwei runden Aluminiumsäulen und eckiger </w:t>
      </w:r>
      <w:r w:rsidR="00DA0F89" w:rsidRPr="002C30A9">
        <w:rPr>
          <w:rFonts w:cs="Arial"/>
          <w:bCs/>
          <w:color w:val="auto"/>
        </w:rPr>
        <w:t>Aluminiumtraverse</w:t>
      </w:r>
      <w:r w:rsidRPr="002C30A9">
        <w:rPr>
          <w:rFonts w:cs="Arial"/>
          <w:bCs/>
          <w:color w:val="auto"/>
        </w:rPr>
        <w:t xml:space="preserve"> für die Montage von einer markilux </w:t>
      </w:r>
      <w:r w:rsidR="001C1F42" w:rsidRPr="002C30A9">
        <w:rPr>
          <w:rFonts w:cs="Arial"/>
          <w:bCs/>
          <w:color w:val="auto"/>
        </w:rPr>
        <w:t>Gelenkarm Markise</w:t>
      </w:r>
      <w:r w:rsidRPr="002C30A9">
        <w:rPr>
          <w:rFonts w:cs="Arial"/>
          <w:bCs/>
          <w:color w:val="auto"/>
        </w:rPr>
        <w:t xml:space="preserve">, einseitig. </w:t>
      </w:r>
      <w:r w:rsidR="00DA0F89" w:rsidRPr="002C30A9">
        <w:rPr>
          <w:rFonts w:cs="Arial"/>
          <w:bCs/>
          <w:color w:val="auto"/>
        </w:rPr>
        <w:t xml:space="preserve">integriertem Kabelkanal mit Revisionsdeckel. </w:t>
      </w:r>
      <w:r w:rsidR="00831EE6" w:rsidRPr="002C30A9">
        <w:rPr>
          <w:rFonts w:cs="Arial"/>
          <w:bCs/>
          <w:color w:val="auto"/>
        </w:rPr>
        <w:t xml:space="preserve">Seitliche </w:t>
      </w:r>
      <w:r w:rsidR="00831EE6" w:rsidRPr="002C30A9">
        <w:rPr>
          <w:rFonts w:cs="Arial"/>
          <w:snapToGrid w:val="0"/>
        </w:rPr>
        <w:lastRenderedPageBreak/>
        <w:t xml:space="preserve">Beschwerungskästen (2 Stück) aus Aluminiumblech, </w:t>
      </w:r>
      <w:r w:rsidR="008806AE" w:rsidRPr="002C30A9">
        <w:rPr>
          <w:rFonts w:cs="Arial"/>
          <w:snapToGrid w:val="0"/>
        </w:rPr>
        <w:t xml:space="preserve">Maße </w:t>
      </w:r>
      <w:r w:rsidR="00DA0F89" w:rsidRPr="002C30A9">
        <w:rPr>
          <w:rFonts w:cs="Arial"/>
          <w:snapToGrid w:val="0"/>
        </w:rPr>
        <w:t>20</w:t>
      </w:r>
      <w:r w:rsidRPr="002C30A9">
        <w:rPr>
          <w:rFonts w:cs="Arial"/>
          <w:snapToGrid w:val="0"/>
        </w:rPr>
        <w:t>0 x 45 x 5</w:t>
      </w:r>
      <w:r w:rsidR="00DA0F89" w:rsidRPr="002C30A9">
        <w:rPr>
          <w:rFonts w:cs="Arial"/>
          <w:snapToGrid w:val="0"/>
        </w:rPr>
        <w:t>0</w:t>
      </w:r>
      <w:r w:rsidRPr="002C30A9">
        <w:rPr>
          <w:rFonts w:cs="Arial"/>
          <w:snapToGrid w:val="0"/>
        </w:rPr>
        <w:t xml:space="preserve"> cm (L x B x H), </w:t>
      </w:r>
      <w:r w:rsidR="00DA0F89" w:rsidRPr="002C30A9">
        <w:rPr>
          <w:rFonts w:cs="Arial"/>
          <w:snapToGrid w:val="0"/>
        </w:rPr>
        <w:t xml:space="preserve">Standardausführung </w:t>
      </w:r>
      <w:r w:rsidRPr="002C30A9">
        <w:rPr>
          <w:rFonts w:cs="Arial"/>
          <w:snapToGrid w:val="0"/>
        </w:rPr>
        <w:t>oben offen.</w:t>
      </w:r>
      <w:r w:rsidR="008F2F86" w:rsidRPr="008F2F86">
        <w:rPr>
          <w:rFonts w:cs="Arial"/>
          <w:bCs/>
          <w:color w:val="auto"/>
        </w:rPr>
        <w:t xml:space="preserve"> </w:t>
      </w:r>
      <w:r w:rsidR="008F2F86" w:rsidRPr="002C30A9">
        <w:rPr>
          <w:rFonts w:cs="Arial"/>
          <w:bCs/>
          <w:color w:val="auto"/>
        </w:rPr>
        <w:t>Die Standardsäulenhöhe beträgt 320 cm. Die Lieferung erfolgt einschließlich des oberen Schutzdaches und der stirnseitigen Abdeckbleche aus Aluminium, pulverbeschichtet in Markisenfarbe</w:t>
      </w:r>
      <w:r w:rsidR="008F2F86">
        <w:rPr>
          <w:rFonts w:cs="Arial"/>
          <w:bCs/>
          <w:color w:val="auto"/>
        </w:rPr>
        <w:t xml:space="preserve"> (nicht bei markilux MX-1 </w:t>
      </w:r>
      <w:proofErr w:type="spellStart"/>
      <w:r w:rsidR="008F2F86">
        <w:rPr>
          <w:rFonts w:cs="Arial"/>
          <w:bCs/>
          <w:color w:val="auto"/>
        </w:rPr>
        <w:t>compact</w:t>
      </w:r>
      <w:proofErr w:type="spellEnd"/>
      <w:r w:rsidR="008F2F86">
        <w:rPr>
          <w:rFonts w:cs="Arial"/>
          <w:bCs/>
          <w:color w:val="auto"/>
        </w:rPr>
        <w:t>)</w:t>
      </w:r>
      <w:r w:rsidR="008F2F86" w:rsidRPr="002C30A9">
        <w:rPr>
          <w:rFonts w:cs="Arial"/>
          <w:bCs/>
          <w:color w:val="auto"/>
        </w:rPr>
        <w:t>.</w:t>
      </w:r>
    </w:p>
    <w:p w14:paraId="1FDE0EA1" w14:textId="77777777" w:rsidR="008F2F86" w:rsidRPr="002C30A9" w:rsidRDefault="008F2F86" w:rsidP="008F2F86">
      <w:pPr>
        <w:rPr>
          <w:rFonts w:cs="Arial"/>
          <w:snapToGrid w:val="0"/>
        </w:rPr>
      </w:pPr>
      <w:r w:rsidRPr="002C30A9">
        <w:rPr>
          <w:rFonts w:cs="Arial"/>
          <w:b/>
          <w:snapToGrid w:val="0"/>
        </w:rPr>
        <w:t>HINWEIS:</w:t>
      </w:r>
      <w:r w:rsidRPr="002C30A9">
        <w:rPr>
          <w:rFonts w:cs="Arial"/>
          <w:snapToGrid w:val="0"/>
        </w:rPr>
        <w:t xml:space="preserve"> Jeder Beschwerungskasten ist bauseits mit </w:t>
      </w:r>
      <w:r w:rsidRPr="002C30A9">
        <w:rPr>
          <w:rFonts w:cs="Arial"/>
          <w:b/>
          <w:snapToGrid w:val="0"/>
        </w:rPr>
        <w:t>mindestens 625 kg</w:t>
      </w:r>
      <w:r w:rsidRPr="002C30A9">
        <w:rPr>
          <w:rFonts w:cs="Arial"/>
          <w:snapToGrid w:val="0"/>
        </w:rPr>
        <w:t xml:space="preserve"> Kiessand zu befüllen.</w:t>
      </w:r>
    </w:p>
    <w:p w14:paraId="24E3EEC3" w14:textId="77777777" w:rsidR="00043F2C" w:rsidRPr="002C30A9" w:rsidRDefault="00043F2C" w:rsidP="008F2F86">
      <w:pPr>
        <w:rPr>
          <w:rFonts w:cs="Arial"/>
          <w:b/>
          <w:snapToGrid w:val="0"/>
        </w:rPr>
      </w:pPr>
    </w:p>
    <w:p w14:paraId="574B7220" w14:textId="77777777" w:rsidR="00E94E2F" w:rsidRPr="002C30A9" w:rsidRDefault="00E94E2F">
      <w:pPr>
        <w:rPr>
          <w:rFonts w:cs="Arial"/>
          <w:b/>
          <w:snapToGrid w:val="0"/>
          <w:sz w:val="22"/>
        </w:rPr>
      </w:pPr>
      <w:r w:rsidRPr="002C30A9">
        <w:rPr>
          <w:rFonts w:cs="Arial"/>
          <w:b/>
          <w:snapToGrid w:val="0"/>
          <w:sz w:val="22"/>
        </w:rPr>
        <w:t>Beschichtung:</w:t>
      </w:r>
    </w:p>
    <w:p w14:paraId="046613D0" w14:textId="77777777" w:rsidR="008B5A53" w:rsidRPr="009C61F7" w:rsidRDefault="008B5A53" w:rsidP="008B5A53">
      <w:pPr>
        <w:rPr>
          <w:rFonts w:eastAsia="Arial" w:cs="Arial"/>
          <w:b/>
        </w:rPr>
      </w:pPr>
      <w:r w:rsidRPr="009C61F7">
        <w:rPr>
          <w:rFonts w:eastAsia="Arial" w:cs="Arial"/>
          <w:b/>
        </w:rPr>
        <w:t>Standard - ohne Aufpreis</w:t>
      </w:r>
      <w:r w:rsidRPr="009C61F7">
        <w:rPr>
          <w:rFonts w:eastAsia="Arial" w:cs="Arial"/>
          <w:b/>
          <w:color w:val="auto"/>
        </w:rPr>
        <w:t>: Pulverbeschichtung</w:t>
      </w:r>
    </w:p>
    <w:p w14:paraId="5B12D266" w14:textId="77777777" w:rsidR="008B5A53" w:rsidRPr="009C61F7" w:rsidRDefault="008B5A53" w:rsidP="008B5A53">
      <w:pPr>
        <w:rPr>
          <w:rFonts w:eastAsia="Arial" w:cs="Arial"/>
        </w:rPr>
      </w:pPr>
      <w:r w:rsidRPr="009C61F7">
        <w:rPr>
          <w:rFonts w:eastAsia="Arial" w:cs="Arial"/>
          <w:color w:val="auto"/>
        </w:rPr>
        <w:t xml:space="preserve">Alle Aluminiumteile sind gemäß DIN 50939 </w:t>
      </w:r>
      <w:proofErr w:type="spellStart"/>
      <w:r w:rsidRPr="009C61F7">
        <w:rPr>
          <w:rFonts w:eastAsia="Arial" w:cs="Arial"/>
          <w:color w:val="auto"/>
        </w:rPr>
        <w:t>chromatiert</w:t>
      </w:r>
      <w:proofErr w:type="spellEnd"/>
      <w:r w:rsidRPr="009C61F7">
        <w:rPr>
          <w:rFonts w:eastAsia="Arial" w:cs="Arial"/>
          <w:color w:val="auto"/>
        </w:rPr>
        <w:t xml:space="preserve"> und in Fassadenqualität pulverbeschichtet, GSB-konform - gemäß den RAL-Gütebestimmungen: Schichtstärke nach DIN EN ISO 2360 von 50-120 μm, Haftfähigkeit nach Gitterschnittprüfung nach DIN EN ISO 2409 bzw. Dehnbarkeit nach </w:t>
      </w:r>
      <w:proofErr w:type="spellStart"/>
      <w:r w:rsidRPr="009C61F7">
        <w:rPr>
          <w:rFonts w:eastAsia="Arial" w:cs="Arial"/>
          <w:color w:val="auto"/>
        </w:rPr>
        <w:t>Erichsentiefung</w:t>
      </w:r>
      <w:proofErr w:type="spellEnd"/>
      <w:r w:rsidRPr="009C61F7">
        <w:rPr>
          <w:rFonts w:eastAsia="Arial" w:cs="Arial"/>
          <w:color w:val="auto"/>
        </w:rPr>
        <w:t>, DIN EN ISO 1520, sowie Kugelschlagprüfung gem. ASTM D 2794.</w:t>
      </w:r>
    </w:p>
    <w:p w14:paraId="7C1E89F6" w14:textId="77777777" w:rsidR="008B5A53" w:rsidRPr="002F6CBB" w:rsidRDefault="008B5A53" w:rsidP="008B5A53">
      <w:pPr>
        <w:rPr>
          <w:rFonts w:eastAsia="Arial" w:cs="Arial"/>
        </w:rPr>
      </w:pPr>
      <w:r w:rsidRPr="009C61F7">
        <w:rPr>
          <w:rFonts w:eastAsia="Arial" w:cs="Arial"/>
          <w:b/>
          <w:color w:val="auto"/>
        </w:rPr>
        <w:t>HINWEIS</w:t>
      </w:r>
      <w:r w:rsidRPr="009C61F7">
        <w:rPr>
          <w:rFonts w:eastAsia="Arial" w:cs="Arial"/>
          <w:color w:val="auto"/>
        </w:rPr>
        <w:t>: Farben ähnlich RAL, Farbabweichungen zu Abbildungen in den Verkaufsunterlagen und in der Ausführung vorbehalten.</w:t>
      </w:r>
    </w:p>
    <w:p w14:paraId="3A9FACAF" w14:textId="77777777" w:rsidR="00AC7FFC" w:rsidRPr="002C30A9" w:rsidRDefault="00AC7FFC" w:rsidP="00954D97">
      <w:pPr>
        <w:outlineLvl w:val="0"/>
        <w:rPr>
          <w:rFonts w:cs="Arial"/>
          <w:b/>
          <w:bCs/>
          <w:color w:val="auto"/>
        </w:rPr>
      </w:pPr>
    </w:p>
    <w:p w14:paraId="1AB09B68" w14:textId="77777777" w:rsidR="003E7D1D" w:rsidRPr="002C30A9" w:rsidRDefault="00954D97" w:rsidP="009E1756">
      <w:pPr>
        <w:rPr>
          <w:rFonts w:cs="Arial"/>
          <w:snapToGrid w:val="0"/>
          <w:color w:val="auto"/>
        </w:rPr>
      </w:pPr>
      <w:r w:rsidRPr="002C30A9">
        <w:rPr>
          <w:rFonts w:cs="Arial"/>
          <w:b/>
          <w:snapToGrid w:val="0"/>
          <w:color w:val="auto"/>
        </w:rPr>
        <w:t>Standardfarben, wahlweise</w:t>
      </w:r>
      <w:r w:rsidR="0018674A" w:rsidRPr="002C30A9">
        <w:rPr>
          <w:rFonts w:cs="Arial"/>
          <w:snapToGrid w:val="0"/>
          <w:color w:val="auto"/>
        </w:rPr>
        <w:t xml:space="preserve">: </w:t>
      </w:r>
      <w:r w:rsidR="009E1756" w:rsidRPr="002C30A9">
        <w:rPr>
          <w:rFonts w:cs="Arial"/>
          <w:snapToGrid w:val="0"/>
          <w:color w:val="auto"/>
        </w:rPr>
        <w:t>Standard Markisenfarben (siehe Verkaufsunterlagen)</w:t>
      </w:r>
    </w:p>
    <w:p w14:paraId="0446927E" w14:textId="77777777" w:rsidR="003E7D1D" w:rsidRPr="002C30A9" w:rsidRDefault="003E7D1D" w:rsidP="003E7D1D">
      <w:pPr>
        <w:jc w:val="both"/>
        <w:rPr>
          <w:rFonts w:cs="Arial"/>
          <w:snapToGrid w:val="0"/>
          <w:color w:val="auto"/>
        </w:rPr>
      </w:pPr>
    </w:p>
    <w:p w14:paraId="226E979C" w14:textId="77777777" w:rsidR="00211CEF" w:rsidRPr="002C30A9" w:rsidRDefault="00211CEF" w:rsidP="00211CEF">
      <w:pPr>
        <w:rPr>
          <w:rFonts w:cs="Arial"/>
          <w:b/>
          <w:snapToGrid w:val="0"/>
        </w:rPr>
      </w:pPr>
      <w:r w:rsidRPr="002C30A9">
        <w:rPr>
          <w:rFonts w:cs="Arial"/>
          <w:b/>
        </w:rPr>
        <w:t xml:space="preserve">Optional </w:t>
      </w:r>
      <w:r w:rsidR="002C30A9">
        <w:rPr>
          <w:rFonts w:cs="Arial"/>
          <w:b/>
        </w:rPr>
        <w:t xml:space="preserve">- </w:t>
      </w:r>
      <w:r w:rsidRPr="002C30A9">
        <w:rPr>
          <w:rFonts w:cs="Arial"/>
          <w:b/>
        </w:rPr>
        <w:t>gegen Aufpreis:</w:t>
      </w:r>
      <w:r w:rsidRPr="002C30A9">
        <w:rPr>
          <w:rFonts w:cs="Arial"/>
          <w:b/>
          <w:snapToGrid w:val="0"/>
        </w:rPr>
        <w:t xml:space="preserve"> Sonderbeschichtung RAL</w:t>
      </w:r>
      <w:r w:rsidR="002C30A9">
        <w:rPr>
          <w:rFonts w:cs="Arial"/>
          <w:b/>
          <w:snapToGrid w:val="0"/>
        </w:rPr>
        <w:t xml:space="preserve">- </w:t>
      </w:r>
      <w:r w:rsidRPr="002C30A9">
        <w:rPr>
          <w:rFonts w:cs="Arial"/>
          <w:b/>
          <w:snapToGrid w:val="0"/>
        </w:rPr>
        <w:t>Farben</w:t>
      </w:r>
    </w:p>
    <w:p w14:paraId="07BAF91E" w14:textId="77777777" w:rsidR="00211CEF" w:rsidRPr="002C30A9" w:rsidRDefault="00211CEF" w:rsidP="00211CEF">
      <w:pPr>
        <w:jc w:val="both"/>
        <w:rPr>
          <w:rFonts w:cs="Arial"/>
          <w:snapToGrid w:val="0"/>
        </w:rPr>
      </w:pPr>
      <w:r w:rsidRPr="002C30A9">
        <w:rPr>
          <w:rFonts w:cs="Arial"/>
          <w:snapToGrid w:val="0"/>
          <w:color w:val="auto"/>
        </w:rPr>
        <w:t xml:space="preserve">Beschichtung wie in Standardausführung beschrieben, jedoch </w:t>
      </w:r>
      <w:r w:rsidRPr="002C30A9">
        <w:rPr>
          <w:rFonts w:cs="Arial"/>
          <w:snapToGrid w:val="0"/>
        </w:rPr>
        <w:t>Sonderbeschichtung in RAL</w:t>
      </w:r>
      <w:r w:rsidR="002C30A9">
        <w:rPr>
          <w:rFonts w:cs="Arial"/>
          <w:snapToGrid w:val="0"/>
        </w:rPr>
        <w:t>-</w:t>
      </w:r>
      <w:r w:rsidRPr="002C30A9">
        <w:rPr>
          <w:rFonts w:cs="Arial"/>
          <w:snapToGrid w:val="0"/>
        </w:rPr>
        <w:t>Farbtönen nach Wahl des Auftraggebers.</w:t>
      </w:r>
    </w:p>
    <w:p w14:paraId="2AF3A547" w14:textId="77777777" w:rsidR="00211CEF" w:rsidRPr="002C30A9" w:rsidRDefault="00211CEF" w:rsidP="00211CEF">
      <w:pPr>
        <w:rPr>
          <w:rFonts w:cs="Arial"/>
          <w:snapToGrid w:val="0"/>
        </w:rPr>
      </w:pPr>
    </w:p>
    <w:p w14:paraId="6018632B" w14:textId="77777777" w:rsidR="00211CEF" w:rsidRPr="002C30A9" w:rsidRDefault="00211CEF" w:rsidP="00211CEF">
      <w:pPr>
        <w:rPr>
          <w:rFonts w:cs="Arial"/>
          <w:b/>
          <w:snapToGrid w:val="0"/>
        </w:rPr>
      </w:pPr>
      <w:r w:rsidRPr="002C30A9">
        <w:rPr>
          <w:rFonts w:cs="Arial"/>
          <w:b/>
        </w:rPr>
        <w:t xml:space="preserve">Optional </w:t>
      </w:r>
      <w:r w:rsidR="002C30A9">
        <w:rPr>
          <w:rFonts w:cs="Arial"/>
          <w:b/>
        </w:rPr>
        <w:t xml:space="preserve">- </w:t>
      </w:r>
      <w:r w:rsidRPr="002C30A9">
        <w:rPr>
          <w:rFonts w:cs="Arial"/>
          <w:b/>
        </w:rPr>
        <w:t>gegen Aufpreis:</w:t>
      </w:r>
      <w:r w:rsidRPr="002C30A9">
        <w:rPr>
          <w:rFonts w:cs="Arial"/>
          <w:b/>
          <w:snapToGrid w:val="0"/>
        </w:rPr>
        <w:t xml:space="preserve"> Sonderbeschichtung Farbeffekte</w:t>
      </w:r>
    </w:p>
    <w:p w14:paraId="22A14250" w14:textId="77777777" w:rsidR="00211CEF" w:rsidRPr="002C30A9" w:rsidRDefault="00211CEF" w:rsidP="00211CEF">
      <w:pPr>
        <w:jc w:val="both"/>
        <w:rPr>
          <w:rFonts w:cs="Arial"/>
          <w:snapToGrid w:val="0"/>
        </w:rPr>
      </w:pPr>
      <w:r w:rsidRPr="002C30A9">
        <w:rPr>
          <w:rFonts w:cs="Arial"/>
          <w:snapToGrid w:val="0"/>
          <w:color w:val="auto"/>
        </w:rPr>
        <w:t xml:space="preserve">Beschichtung wie in Standardausführung beschrieben, jedoch </w:t>
      </w:r>
      <w:r w:rsidRPr="002C30A9">
        <w:rPr>
          <w:rFonts w:cs="Arial"/>
          <w:snapToGrid w:val="0"/>
        </w:rPr>
        <w:t>Sonderbeschichtung mit Metallic</w:t>
      </w:r>
      <w:r w:rsidR="002C30A9">
        <w:rPr>
          <w:rFonts w:cs="Arial"/>
          <w:snapToGrid w:val="0"/>
        </w:rPr>
        <w:t>-</w:t>
      </w:r>
      <w:r w:rsidRPr="002C30A9">
        <w:rPr>
          <w:rFonts w:cs="Arial"/>
          <w:snapToGrid w:val="0"/>
        </w:rPr>
        <w:t>, Perl</w:t>
      </w:r>
      <w:r w:rsidR="002C30A9">
        <w:rPr>
          <w:rFonts w:cs="Arial"/>
          <w:snapToGrid w:val="0"/>
        </w:rPr>
        <w:t>-</w:t>
      </w:r>
      <w:r w:rsidRPr="002C30A9">
        <w:rPr>
          <w:rFonts w:cs="Arial"/>
          <w:snapToGrid w:val="0"/>
        </w:rPr>
        <w:t>, DB</w:t>
      </w:r>
      <w:r w:rsidR="002C30A9">
        <w:rPr>
          <w:rFonts w:cs="Arial"/>
          <w:snapToGrid w:val="0"/>
        </w:rPr>
        <w:t xml:space="preserve">- </w:t>
      </w:r>
      <w:r w:rsidRPr="002C30A9">
        <w:rPr>
          <w:rFonts w:cs="Arial"/>
          <w:snapToGrid w:val="0"/>
        </w:rPr>
        <w:t>oder matte Beschichtungsfarben nach Wahl des Auftraggebers.</w:t>
      </w:r>
    </w:p>
    <w:p w14:paraId="1F79BACD" w14:textId="77777777" w:rsidR="00211CEF" w:rsidRPr="002C30A9" w:rsidRDefault="00211CEF" w:rsidP="00211CEF">
      <w:pPr>
        <w:rPr>
          <w:rFonts w:cs="Arial"/>
          <w:snapToGrid w:val="0"/>
        </w:rPr>
      </w:pPr>
    </w:p>
    <w:p w14:paraId="1C0005BE" w14:textId="77777777" w:rsidR="00211CEF" w:rsidRPr="002C30A9" w:rsidRDefault="00211CEF" w:rsidP="00211CEF">
      <w:pPr>
        <w:rPr>
          <w:rFonts w:cs="Arial"/>
          <w:b/>
          <w:snapToGrid w:val="0"/>
        </w:rPr>
      </w:pPr>
      <w:r w:rsidRPr="002C30A9">
        <w:rPr>
          <w:rFonts w:cs="Arial"/>
          <w:b/>
        </w:rPr>
        <w:t xml:space="preserve">Optional </w:t>
      </w:r>
      <w:r w:rsidR="002C30A9">
        <w:rPr>
          <w:rFonts w:cs="Arial"/>
          <w:b/>
        </w:rPr>
        <w:t xml:space="preserve">- </w:t>
      </w:r>
      <w:r w:rsidRPr="002C30A9">
        <w:rPr>
          <w:rFonts w:cs="Arial"/>
          <w:b/>
        </w:rPr>
        <w:t xml:space="preserve">gegen Aufpreis: </w:t>
      </w:r>
      <w:r w:rsidRPr="002C30A9">
        <w:rPr>
          <w:rFonts w:cs="Arial"/>
          <w:b/>
          <w:snapToGrid w:val="0"/>
        </w:rPr>
        <w:t>Beschichtung mit erhöhtem Korrosionsschutz</w:t>
      </w:r>
    </w:p>
    <w:p w14:paraId="47E91780" w14:textId="77777777" w:rsidR="00211CEF" w:rsidRPr="002C30A9" w:rsidRDefault="00211CEF" w:rsidP="00211CEF">
      <w:pPr>
        <w:rPr>
          <w:rFonts w:cs="Arial"/>
          <w:snapToGrid w:val="0"/>
        </w:rPr>
      </w:pPr>
      <w:r w:rsidRPr="002C30A9">
        <w:rPr>
          <w:rFonts w:cs="Arial"/>
          <w:snapToGrid w:val="0"/>
          <w:color w:val="auto"/>
        </w:rPr>
        <w:t>Beschichtung wie in Standardausführung beschrieben, jedoch mit e</w:t>
      </w:r>
      <w:r w:rsidRPr="002C30A9">
        <w:rPr>
          <w:rFonts w:cs="Arial"/>
          <w:snapToGrid w:val="0"/>
        </w:rPr>
        <w:t xml:space="preserve">rhöhtem Korrosionsschutz der Aluminiumbauteile durch </w:t>
      </w:r>
      <w:proofErr w:type="spellStart"/>
      <w:r w:rsidRPr="002C30A9">
        <w:rPr>
          <w:rFonts w:cs="Arial"/>
          <w:snapToGrid w:val="0"/>
        </w:rPr>
        <w:t>Voranodisation</w:t>
      </w:r>
      <w:proofErr w:type="spellEnd"/>
      <w:r w:rsidRPr="002C30A9">
        <w:rPr>
          <w:rFonts w:cs="Arial"/>
          <w:snapToGrid w:val="0"/>
        </w:rPr>
        <w:t xml:space="preserve"> vor der Pulverbeschichtung.</w:t>
      </w:r>
    </w:p>
    <w:p w14:paraId="54375C4B" w14:textId="77777777" w:rsidR="00113570" w:rsidRPr="002C30A9" w:rsidRDefault="00113570" w:rsidP="00794DAF">
      <w:pPr>
        <w:rPr>
          <w:rFonts w:cs="Arial"/>
          <w:snapToGrid w:val="0"/>
        </w:rPr>
      </w:pPr>
    </w:p>
    <w:p w14:paraId="6ADC9E6F" w14:textId="77777777" w:rsidR="000C3035" w:rsidRPr="002C30A9" w:rsidRDefault="000C3035" w:rsidP="000C3035">
      <w:pPr>
        <w:rPr>
          <w:rFonts w:cs="Arial"/>
          <w:b/>
          <w:snapToGrid w:val="0"/>
          <w:sz w:val="22"/>
        </w:rPr>
      </w:pPr>
      <w:r w:rsidRPr="002C30A9">
        <w:rPr>
          <w:rFonts w:cs="Arial"/>
          <w:b/>
          <w:snapToGrid w:val="0"/>
          <w:sz w:val="22"/>
        </w:rPr>
        <w:t>Sonderausstattungen:</w:t>
      </w:r>
    </w:p>
    <w:p w14:paraId="2CB6E576" w14:textId="77777777" w:rsidR="000C3035" w:rsidRPr="002C30A9" w:rsidRDefault="00FD2DE7" w:rsidP="000C3035">
      <w:pPr>
        <w:rPr>
          <w:rFonts w:cs="Arial"/>
          <w:bCs/>
          <w:color w:val="auto"/>
        </w:rPr>
      </w:pPr>
      <w:r w:rsidRPr="002C30A9">
        <w:rPr>
          <w:rFonts w:cs="Arial"/>
          <w:b/>
        </w:rPr>
        <w:t xml:space="preserve">Für </w:t>
      </w:r>
      <w:proofErr w:type="spellStart"/>
      <w:r w:rsidRPr="002C30A9">
        <w:rPr>
          <w:rFonts w:cs="Arial"/>
          <w:b/>
        </w:rPr>
        <w:t>syncra</w:t>
      </w:r>
      <w:proofErr w:type="spellEnd"/>
      <w:r w:rsidRPr="002C30A9">
        <w:rPr>
          <w:rFonts w:cs="Arial"/>
          <w:b/>
        </w:rPr>
        <w:t xml:space="preserve"> fix, </w:t>
      </w:r>
      <w:proofErr w:type="spellStart"/>
      <w:r w:rsidRPr="002C30A9">
        <w:rPr>
          <w:rFonts w:cs="Arial"/>
          <w:b/>
        </w:rPr>
        <w:t>syncra</w:t>
      </w:r>
      <w:proofErr w:type="spellEnd"/>
      <w:r w:rsidRPr="002C30A9">
        <w:rPr>
          <w:rFonts w:cs="Arial"/>
          <w:b/>
        </w:rPr>
        <w:t xml:space="preserve"> </w:t>
      </w:r>
      <w:r w:rsidR="000C3035" w:rsidRPr="002C30A9">
        <w:rPr>
          <w:rFonts w:cs="Arial"/>
          <w:b/>
        </w:rPr>
        <w:t>uno fix</w:t>
      </w:r>
    </w:p>
    <w:p w14:paraId="7F8DB150" w14:textId="60C0C8FA" w:rsidR="000C3035" w:rsidRPr="002C30A9" w:rsidRDefault="0018674A" w:rsidP="000C3035">
      <w:pPr>
        <w:rPr>
          <w:rFonts w:cs="Arial"/>
          <w:b/>
        </w:rPr>
      </w:pPr>
      <w:r w:rsidRPr="002C30A9">
        <w:rPr>
          <w:rFonts w:cs="Arial"/>
          <w:b/>
        </w:rPr>
        <w:t xml:space="preserve">Optional: </w:t>
      </w:r>
      <w:r w:rsidR="000C3035" w:rsidRPr="002C30A9">
        <w:rPr>
          <w:rFonts w:cs="Arial"/>
          <w:b/>
        </w:rPr>
        <w:t>Einseitige Wandmontage</w:t>
      </w:r>
      <w:r w:rsidR="00B20F3F" w:rsidRPr="002C30A9">
        <w:rPr>
          <w:rFonts w:cs="Arial"/>
          <w:b/>
        </w:rPr>
        <w:t xml:space="preserve"> (nicht bei markilux pergola und markilux</w:t>
      </w:r>
      <w:r w:rsidR="00521112" w:rsidRPr="002C30A9">
        <w:rPr>
          <w:rFonts w:cs="Arial"/>
          <w:b/>
        </w:rPr>
        <w:t xml:space="preserve"> MX</w:t>
      </w:r>
      <w:r w:rsidR="002C30A9">
        <w:rPr>
          <w:rFonts w:cs="Arial"/>
          <w:b/>
        </w:rPr>
        <w:t>-</w:t>
      </w:r>
      <w:r w:rsidR="00521112" w:rsidRPr="002C30A9">
        <w:rPr>
          <w:rFonts w:cs="Arial"/>
          <w:b/>
        </w:rPr>
        <w:t xml:space="preserve">1 </w:t>
      </w:r>
      <w:proofErr w:type="spellStart"/>
      <w:r w:rsidR="00521112" w:rsidRPr="002C30A9">
        <w:rPr>
          <w:rFonts w:cs="Arial"/>
          <w:b/>
        </w:rPr>
        <w:t>compact</w:t>
      </w:r>
      <w:proofErr w:type="spellEnd"/>
      <w:r w:rsidR="00521112" w:rsidRPr="002C30A9">
        <w:rPr>
          <w:rFonts w:cs="Arial"/>
          <w:b/>
        </w:rPr>
        <w:t>)</w:t>
      </w:r>
    </w:p>
    <w:p w14:paraId="79D834E8" w14:textId="77777777" w:rsidR="000C3035" w:rsidRPr="002C30A9" w:rsidRDefault="000C3035" w:rsidP="000C3035">
      <w:pPr>
        <w:rPr>
          <w:rFonts w:cs="Arial"/>
          <w:bCs/>
          <w:color w:val="auto"/>
        </w:rPr>
      </w:pPr>
      <w:r w:rsidRPr="002C30A9">
        <w:rPr>
          <w:rFonts w:cs="Arial"/>
          <w:bCs/>
          <w:color w:val="auto"/>
        </w:rPr>
        <w:t xml:space="preserve">Einseitige </w:t>
      </w:r>
      <w:r w:rsidR="0018674A" w:rsidRPr="002C30A9">
        <w:rPr>
          <w:rFonts w:cs="Arial"/>
          <w:bCs/>
          <w:color w:val="auto"/>
        </w:rPr>
        <w:t>Wandmonta</w:t>
      </w:r>
      <w:r w:rsidR="003346E1">
        <w:rPr>
          <w:rFonts w:cs="Arial"/>
          <w:bCs/>
          <w:color w:val="auto"/>
        </w:rPr>
        <w:t>g</w:t>
      </w:r>
      <w:r w:rsidRPr="002C30A9">
        <w:rPr>
          <w:rFonts w:cs="Arial"/>
          <w:bCs/>
          <w:color w:val="auto"/>
        </w:rPr>
        <w:t>e der Stahltraverse.</w:t>
      </w:r>
    </w:p>
    <w:p w14:paraId="7672A961" w14:textId="77777777" w:rsidR="000C3035" w:rsidRPr="002C30A9" w:rsidRDefault="000C3035" w:rsidP="000C3035">
      <w:pPr>
        <w:rPr>
          <w:rFonts w:cs="Arial"/>
          <w:bCs/>
          <w:color w:val="auto"/>
        </w:rPr>
      </w:pPr>
    </w:p>
    <w:p w14:paraId="27D8ED3E" w14:textId="77777777" w:rsidR="000C3035" w:rsidRPr="002C30A9" w:rsidRDefault="00FD2DE7" w:rsidP="000C3035">
      <w:pPr>
        <w:rPr>
          <w:rFonts w:cs="Arial"/>
          <w:bCs/>
          <w:color w:val="auto"/>
        </w:rPr>
      </w:pPr>
      <w:r w:rsidRPr="002C30A9">
        <w:rPr>
          <w:rFonts w:cs="Arial"/>
          <w:b/>
        </w:rPr>
        <w:t xml:space="preserve">Für </w:t>
      </w:r>
      <w:proofErr w:type="spellStart"/>
      <w:r w:rsidRPr="002C30A9">
        <w:rPr>
          <w:rFonts w:cs="Arial"/>
          <w:b/>
        </w:rPr>
        <w:t>syncra</w:t>
      </w:r>
      <w:proofErr w:type="spellEnd"/>
      <w:r w:rsidRPr="002C30A9">
        <w:rPr>
          <w:rFonts w:cs="Arial"/>
          <w:b/>
        </w:rPr>
        <w:t xml:space="preserve"> flex</w:t>
      </w:r>
      <w:r w:rsidR="000C3035" w:rsidRPr="002C30A9">
        <w:rPr>
          <w:rFonts w:cs="Arial"/>
          <w:b/>
        </w:rPr>
        <w:t xml:space="preserve">, </w:t>
      </w:r>
      <w:proofErr w:type="spellStart"/>
      <w:r w:rsidR="000C3035" w:rsidRPr="002C30A9">
        <w:rPr>
          <w:rFonts w:cs="Arial"/>
          <w:b/>
        </w:rPr>
        <w:t>syncra</w:t>
      </w:r>
      <w:proofErr w:type="spellEnd"/>
      <w:r w:rsidR="000C3035" w:rsidRPr="002C30A9">
        <w:rPr>
          <w:rFonts w:cs="Arial"/>
          <w:b/>
        </w:rPr>
        <w:t xml:space="preserve"> uno flex</w:t>
      </w:r>
    </w:p>
    <w:p w14:paraId="481238DE" w14:textId="77777777" w:rsidR="000C3035" w:rsidRPr="002C30A9" w:rsidRDefault="000C3035" w:rsidP="000C3035">
      <w:pPr>
        <w:rPr>
          <w:rFonts w:cs="Arial"/>
          <w:snapToGrid w:val="0"/>
        </w:rPr>
      </w:pPr>
      <w:r w:rsidRPr="002C30A9">
        <w:rPr>
          <w:rFonts w:cs="Arial"/>
          <w:b/>
        </w:rPr>
        <w:t xml:space="preserve">Optional </w:t>
      </w:r>
      <w:r w:rsidR="002C30A9">
        <w:rPr>
          <w:rFonts w:cs="Arial"/>
          <w:b/>
        </w:rPr>
        <w:t xml:space="preserve">- </w:t>
      </w:r>
      <w:r w:rsidRPr="002C30A9">
        <w:rPr>
          <w:rFonts w:cs="Arial"/>
          <w:b/>
        </w:rPr>
        <w:t xml:space="preserve">gegen Aufpreis: Beschwerungskästen mit Aluminiumabdeckung </w:t>
      </w:r>
    </w:p>
    <w:p w14:paraId="7E1C7237" w14:textId="77777777" w:rsidR="000C3035" w:rsidRPr="002C30A9" w:rsidRDefault="000C3035" w:rsidP="000C3035">
      <w:pPr>
        <w:rPr>
          <w:rFonts w:cs="Arial"/>
          <w:snapToGrid w:val="0"/>
        </w:rPr>
      </w:pPr>
      <w:r w:rsidRPr="002C30A9">
        <w:rPr>
          <w:rFonts w:cs="Arial"/>
          <w:snapToGrid w:val="0"/>
        </w:rPr>
        <w:t xml:space="preserve">Beschwerungskästen (2 Stück) aus Aluminiumblech, </w:t>
      </w:r>
      <w:r w:rsidR="008806AE" w:rsidRPr="002C30A9">
        <w:rPr>
          <w:rFonts w:cs="Arial"/>
          <w:snapToGrid w:val="0"/>
        </w:rPr>
        <w:t xml:space="preserve">Maße </w:t>
      </w:r>
      <w:r w:rsidR="00DA0F89" w:rsidRPr="002C30A9">
        <w:rPr>
          <w:rFonts w:cs="Arial"/>
          <w:snapToGrid w:val="0"/>
        </w:rPr>
        <w:t>20</w:t>
      </w:r>
      <w:r w:rsidRPr="002C30A9">
        <w:rPr>
          <w:rFonts w:cs="Arial"/>
          <w:snapToGrid w:val="0"/>
        </w:rPr>
        <w:t xml:space="preserve">0 x 45 x </w:t>
      </w:r>
      <w:r w:rsidR="00DA0F89" w:rsidRPr="002C30A9">
        <w:rPr>
          <w:rFonts w:cs="Arial"/>
          <w:snapToGrid w:val="0"/>
        </w:rPr>
        <w:t>50</w:t>
      </w:r>
      <w:r w:rsidRPr="002C30A9">
        <w:rPr>
          <w:rFonts w:cs="Arial"/>
          <w:snapToGrid w:val="0"/>
        </w:rPr>
        <w:t xml:space="preserve"> cm (L x B x H), mit Aluminiumabdeckung, pulverbeschichtet in Markisengestellfarbe.</w:t>
      </w:r>
    </w:p>
    <w:p w14:paraId="24569275" w14:textId="77777777" w:rsidR="000C3035" w:rsidRPr="002C30A9" w:rsidRDefault="000C3035" w:rsidP="000C3035">
      <w:pPr>
        <w:rPr>
          <w:rFonts w:cs="Arial"/>
          <w:snapToGrid w:val="0"/>
        </w:rPr>
      </w:pPr>
    </w:p>
    <w:p w14:paraId="283D4A54" w14:textId="77777777" w:rsidR="000C3035" w:rsidRPr="002C30A9" w:rsidRDefault="000C3035" w:rsidP="000C3035">
      <w:pPr>
        <w:rPr>
          <w:rFonts w:cs="Arial"/>
          <w:snapToGrid w:val="0"/>
        </w:rPr>
      </w:pPr>
      <w:r w:rsidRPr="002C30A9">
        <w:rPr>
          <w:rFonts w:cs="Arial"/>
          <w:b/>
        </w:rPr>
        <w:t>Optional</w:t>
      </w:r>
      <w:r w:rsidR="003B61D8" w:rsidRPr="002C30A9">
        <w:rPr>
          <w:rFonts w:cs="Arial"/>
          <w:b/>
        </w:rPr>
        <w:t xml:space="preserve"> </w:t>
      </w:r>
      <w:r w:rsidR="002C30A9">
        <w:rPr>
          <w:rFonts w:cs="Arial"/>
          <w:b/>
        </w:rPr>
        <w:t xml:space="preserve">- </w:t>
      </w:r>
      <w:r w:rsidRPr="002C30A9">
        <w:rPr>
          <w:rFonts w:cs="Arial"/>
          <w:b/>
        </w:rPr>
        <w:t xml:space="preserve">gegen Aufpreis: Beschwerungskästen </w:t>
      </w:r>
      <w:r w:rsidR="00FD2DE7" w:rsidRPr="002C30A9">
        <w:rPr>
          <w:rFonts w:cs="Arial"/>
          <w:b/>
        </w:rPr>
        <w:t xml:space="preserve">für </w:t>
      </w:r>
      <w:proofErr w:type="spellStart"/>
      <w:r w:rsidR="00FD2DE7" w:rsidRPr="002C30A9">
        <w:rPr>
          <w:rFonts w:cs="Arial"/>
          <w:b/>
        </w:rPr>
        <w:t>syncra</w:t>
      </w:r>
      <w:proofErr w:type="spellEnd"/>
      <w:r w:rsidR="00FD2DE7" w:rsidRPr="002C30A9">
        <w:rPr>
          <w:rFonts w:cs="Arial"/>
          <w:b/>
        </w:rPr>
        <w:t xml:space="preserve"> flex</w:t>
      </w:r>
      <w:r w:rsidR="003B61D8" w:rsidRPr="002C30A9">
        <w:rPr>
          <w:rFonts w:cs="Arial"/>
          <w:b/>
        </w:rPr>
        <w:t xml:space="preserve"> </w:t>
      </w:r>
      <w:r w:rsidRPr="002C30A9">
        <w:rPr>
          <w:rFonts w:cs="Arial"/>
          <w:b/>
        </w:rPr>
        <w:t xml:space="preserve">mit </w:t>
      </w:r>
      <w:r w:rsidR="003346E1">
        <w:rPr>
          <w:rFonts w:cs="Arial"/>
          <w:b/>
        </w:rPr>
        <w:t>Abdeckung in Holzoptik</w:t>
      </w:r>
    </w:p>
    <w:p w14:paraId="5259385B" w14:textId="77777777" w:rsidR="000C3035" w:rsidRPr="002C30A9" w:rsidRDefault="000C3035" w:rsidP="000C3035">
      <w:pPr>
        <w:rPr>
          <w:rFonts w:cs="Arial"/>
          <w:snapToGrid w:val="0"/>
        </w:rPr>
      </w:pPr>
      <w:r w:rsidRPr="002C30A9">
        <w:rPr>
          <w:rFonts w:cs="Arial"/>
          <w:snapToGrid w:val="0"/>
        </w:rPr>
        <w:t xml:space="preserve">Beschwerungskästen (2 Stück) aus Aluminiumblech, </w:t>
      </w:r>
      <w:r w:rsidR="008806AE" w:rsidRPr="002C30A9">
        <w:rPr>
          <w:rFonts w:cs="Arial"/>
          <w:snapToGrid w:val="0"/>
        </w:rPr>
        <w:t xml:space="preserve">Maße </w:t>
      </w:r>
      <w:r w:rsidR="00DA0F89" w:rsidRPr="002C30A9">
        <w:rPr>
          <w:rFonts w:cs="Arial"/>
          <w:snapToGrid w:val="0"/>
        </w:rPr>
        <w:t>200 x 45 x 50</w:t>
      </w:r>
      <w:r w:rsidRPr="002C30A9">
        <w:rPr>
          <w:rFonts w:cs="Arial"/>
          <w:snapToGrid w:val="0"/>
        </w:rPr>
        <w:t xml:space="preserve"> cm (L x B x H), pulverbeschichtet in Markisengestellfarbe, mit </w:t>
      </w:r>
      <w:r w:rsidR="003346E1">
        <w:rPr>
          <w:rFonts w:cs="Arial"/>
          <w:snapToGrid w:val="0"/>
        </w:rPr>
        <w:t xml:space="preserve">Abdeckung in Holzoptik (WPC schiefergrau) </w:t>
      </w:r>
      <w:r w:rsidRPr="002C30A9">
        <w:rPr>
          <w:rFonts w:cs="Arial"/>
          <w:snapToGrid w:val="0"/>
        </w:rPr>
        <w:t xml:space="preserve">, zweiteilig je </w:t>
      </w:r>
      <w:r w:rsidR="00DA0F89" w:rsidRPr="002C30A9">
        <w:rPr>
          <w:rFonts w:cs="Arial"/>
          <w:snapToGrid w:val="0"/>
        </w:rPr>
        <w:t>91</w:t>
      </w:r>
      <w:r w:rsidRPr="002C30A9">
        <w:rPr>
          <w:rFonts w:cs="Arial"/>
          <w:snapToGrid w:val="0"/>
        </w:rPr>
        <w:t>,5 x 44,5 cm (L x B).</w:t>
      </w:r>
    </w:p>
    <w:p w14:paraId="43D3CB9B" w14:textId="77777777" w:rsidR="000C3035" w:rsidRPr="002C30A9" w:rsidRDefault="000C3035" w:rsidP="000C3035">
      <w:pPr>
        <w:rPr>
          <w:rFonts w:cs="Arial"/>
          <w:bCs/>
          <w:color w:val="auto"/>
        </w:rPr>
      </w:pPr>
    </w:p>
    <w:p w14:paraId="2F36DD44" w14:textId="77777777" w:rsidR="00666A99" w:rsidRDefault="00666A99" w:rsidP="00794DAF">
      <w:pPr>
        <w:rPr>
          <w:rFonts w:cs="Arial"/>
          <w:snapToGrid w:val="0"/>
        </w:rPr>
      </w:pPr>
    </w:p>
    <w:p w14:paraId="66D33904" w14:textId="77777777" w:rsidR="003346E1" w:rsidRPr="002C30A9" w:rsidRDefault="003346E1" w:rsidP="00794DAF">
      <w:pPr>
        <w:rPr>
          <w:rFonts w:cs="Arial"/>
          <w:snapToGrid w:val="0"/>
        </w:rPr>
      </w:pPr>
    </w:p>
    <w:p w14:paraId="503F3AF3" w14:textId="77777777" w:rsidR="00931A34" w:rsidRPr="002C30A9" w:rsidRDefault="0018674A" w:rsidP="0018674A">
      <w:pPr>
        <w:rPr>
          <w:rFonts w:cs="Arial"/>
          <w:snapToGrid w:val="0"/>
        </w:rPr>
      </w:pPr>
      <w:r w:rsidRPr="002C30A9">
        <w:rPr>
          <w:rFonts w:cs="Arial"/>
          <w:snapToGrid w:val="0"/>
        </w:rPr>
        <w:t>Breite: __________cm</w:t>
      </w:r>
      <w:r w:rsidRPr="002C30A9">
        <w:rPr>
          <w:rFonts w:cs="Arial"/>
          <w:snapToGrid w:val="0"/>
        </w:rPr>
        <w:tab/>
      </w:r>
      <w:r w:rsidRPr="002C30A9">
        <w:rPr>
          <w:rFonts w:cs="Arial"/>
          <w:snapToGrid w:val="0"/>
        </w:rPr>
        <w:tab/>
      </w:r>
      <w:r w:rsidR="003346E1">
        <w:rPr>
          <w:rFonts w:cs="Arial"/>
          <w:snapToGrid w:val="0"/>
        </w:rPr>
        <w:tab/>
      </w:r>
      <w:r w:rsidR="009E1756" w:rsidRPr="002C30A9">
        <w:rPr>
          <w:rFonts w:cs="Arial"/>
          <w:snapToGrid w:val="0"/>
        </w:rPr>
        <w:t>Höhe</w:t>
      </w:r>
      <w:r w:rsidRPr="002C30A9">
        <w:rPr>
          <w:rFonts w:cs="Arial"/>
          <w:snapToGrid w:val="0"/>
        </w:rPr>
        <w:t>: __________cm</w:t>
      </w:r>
      <w:r w:rsidRPr="002C30A9">
        <w:rPr>
          <w:rFonts w:cs="Arial"/>
          <w:snapToGrid w:val="0"/>
        </w:rPr>
        <w:tab/>
      </w:r>
      <w:r w:rsidR="003346E1">
        <w:rPr>
          <w:rFonts w:cs="Arial"/>
          <w:snapToGrid w:val="0"/>
        </w:rPr>
        <w:tab/>
      </w:r>
      <w:r w:rsidR="003346E1">
        <w:rPr>
          <w:rFonts w:cs="Arial"/>
          <w:snapToGrid w:val="0"/>
        </w:rPr>
        <w:tab/>
      </w:r>
      <w:r w:rsidR="00794DAF" w:rsidRPr="002C30A9">
        <w:rPr>
          <w:rFonts w:cs="Arial"/>
          <w:snapToGrid w:val="0"/>
        </w:rPr>
        <w:t>Anzahl: __________Stück</w:t>
      </w:r>
    </w:p>
    <w:sectPr w:rsidR="00931A34" w:rsidRPr="002C30A9" w:rsidSect="00172B81">
      <w:footerReference w:type="default" r:id="rId6"/>
      <w:headerReference w:type="first" r:id="rId7"/>
      <w:footerReference w:type="first" r:id="rId8"/>
      <w:type w:val="continuous"/>
      <w:pgSz w:w="11906" w:h="16838" w:code="9"/>
      <w:pgMar w:top="357" w:right="425" w:bottom="425" w:left="851" w:header="397"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C6A24" w14:textId="77777777" w:rsidR="00A27F0C" w:rsidRDefault="00A27F0C">
      <w:r>
        <w:separator/>
      </w:r>
    </w:p>
  </w:endnote>
  <w:endnote w:type="continuationSeparator" w:id="0">
    <w:p w14:paraId="174CD26A" w14:textId="77777777" w:rsidR="00A27F0C" w:rsidRDefault="00A27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SansPro-Light">
    <w:altName w:val="MS Gothic"/>
    <w:panose1 w:val="00000000000000000000"/>
    <w:charset w:val="80"/>
    <w:family w:val="swiss"/>
    <w:notTrueType/>
    <w:pitch w:val="default"/>
    <w:sig w:usb0="00000001" w:usb1="08070000" w:usb2="00000010" w:usb3="00000000" w:csb0="00020000" w:csb1="00000000"/>
  </w:font>
  <w:font w:name="Source Sans Pro Light">
    <w:panose1 w:val="020B0403030403020204"/>
    <w:charset w:val="00"/>
    <w:family w:val="swiss"/>
    <w:notTrueType/>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46BAC" w14:textId="77777777" w:rsidR="000D1F0F" w:rsidRPr="006C6DF2" w:rsidRDefault="000D1F0F" w:rsidP="000D1F0F">
    <w:pPr>
      <w:tabs>
        <w:tab w:val="center" w:pos="5529"/>
        <w:tab w:val="right" w:pos="11057"/>
      </w:tabs>
      <w:jc w:val="right"/>
      <w:rPr>
        <w:rStyle w:val="Seitenzahl"/>
        <w:rFonts w:ascii="Source Sans Pro Light" w:hAnsi="Source Sans Pro Light" w:cs="Arial"/>
      </w:rPr>
    </w:pPr>
  </w:p>
  <w:p w14:paraId="64439533" w14:textId="77777777" w:rsidR="00E94E2F" w:rsidRPr="00AA5954" w:rsidRDefault="00DF72CB" w:rsidP="00DF72CB">
    <w:pPr>
      <w:pStyle w:val="Fuzeile"/>
      <w:tabs>
        <w:tab w:val="center" w:pos="5315"/>
        <w:tab w:val="left" w:pos="6272"/>
      </w:tabs>
      <w:rPr>
        <w:rFonts w:cs="Arial"/>
      </w:rPr>
    </w:pPr>
    <w:r w:rsidRPr="006C6DF2">
      <w:rPr>
        <w:rStyle w:val="Seitenzahl"/>
        <w:rFonts w:ascii="Source Sans Pro Light" w:hAnsi="Source Sans Pro Light" w:cs="Arial"/>
      </w:rPr>
      <w:tab/>
    </w:r>
    <w:r w:rsidRPr="006C6DF2">
      <w:rPr>
        <w:rStyle w:val="Seitenzahl"/>
        <w:rFonts w:ascii="Source Sans Pro Light" w:hAnsi="Source Sans Pro Light" w:cs="Arial"/>
      </w:rPr>
      <w:tab/>
    </w:r>
    <w:r w:rsidR="000D1F0F" w:rsidRPr="00AA5954">
      <w:rPr>
        <w:rStyle w:val="Seitenzahl"/>
        <w:rFonts w:cs="Arial"/>
      </w:rPr>
      <w:fldChar w:fldCharType="begin"/>
    </w:r>
    <w:r w:rsidR="000D1F0F" w:rsidRPr="00AA5954">
      <w:rPr>
        <w:rStyle w:val="Seitenzahl"/>
        <w:rFonts w:cs="Arial"/>
      </w:rPr>
      <w:instrText xml:space="preserve"> PAGE </w:instrText>
    </w:r>
    <w:r w:rsidR="000D1F0F" w:rsidRPr="00AA5954">
      <w:rPr>
        <w:rStyle w:val="Seitenzahl"/>
        <w:rFonts w:cs="Arial"/>
      </w:rPr>
      <w:fldChar w:fldCharType="separate"/>
    </w:r>
    <w:r w:rsidR="006E600D">
      <w:rPr>
        <w:rStyle w:val="Seitenzahl"/>
        <w:rFonts w:cs="Arial"/>
        <w:noProof/>
      </w:rPr>
      <w:t>2</w:t>
    </w:r>
    <w:r w:rsidR="000D1F0F" w:rsidRPr="00AA5954">
      <w:rPr>
        <w:rStyle w:val="Seitenzahl"/>
        <w:rFonts w:cs="Arial"/>
      </w:rPr>
      <w:fldChar w:fldCharType="end"/>
    </w:r>
    <w:r w:rsidRPr="00AA5954">
      <w:rPr>
        <w:rStyle w:val="Seitenzahl"/>
        <w:rFonts w:cs="Arial"/>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FDC8A" w14:textId="77777777" w:rsidR="009E1756" w:rsidRPr="00AA5954" w:rsidRDefault="009E1756" w:rsidP="009E1756">
    <w:pPr>
      <w:pStyle w:val="Fuzeile"/>
      <w:tabs>
        <w:tab w:val="clear" w:pos="4536"/>
        <w:tab w:val="center" w:pos="5292"/>
      </w:tabs>
      <w:jc w:val="right"/>
      <w:rPr>
        <w:rFonts w:cs="Arial"/>
      </w:rPr>
    </w:pPr>
    <w:r w:rsidRPr="00AA5954">
      <w:rPr>
        <w:rFonts w:cs="Arial"/>
        <w:noProof/>
      </w:rPr>
      <mc:AlternateContent>
        <mc:Choice Requires="wps">
          <w:drawing>
            <wp:anchor distT="0" distB="0" distL="114300" distR="114300" simplePos="0" relativeHeight="251659264" behindDoc="0" locked="1" layoutInCell="1" allowOverlap="1" wp14:anchorId="5A77C15C" wp14:editId="3F41DAF0">
              <wp:simplePos x="0" y="0"/>
              <wp:positionH relativeFrom="column">
                <wp:posOffset>-365760</wp:posOffset>
              </wp:positionH>
              <wp:positionV relativeFrom="page">
                <wp:posOffset>10036175</wp:posOffset>
              </wp:positionV>
              <wp:extent cx="365760" cy="487680"/>
              <wp:effectExtent l="0" t="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487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78EDF8" w14:textId="24CC3094" w:rsidR="006C6DF2" w:rsidRPr="00DC3B9E" w:rsidRDefault="0002196D" w:rsidP="006C6DF2">
                          <w:pPr>
                            <w:rPr>
                              <w:rFonts w:cs="Arial"/>
                              <w:sz w:val="12"/>
                              <w:szCs w:val="12"/>
                            </w:rPr>
                          </w:pPr>
                          <w:r>
                            <w:rPr>
                              <w:rFonts w:cs="Arial"/>
                              <w:sz w:val="12"/>
                              <w:szCs w:val="12"/>
                            </w:rPr>
                            <w:t>31-03-2022</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77C15C" id="_x0000_t202" coordsize="21600,21600" o:spt="202" path="m,l,21600r21600,l21600,xe">
              <v:stroke joinstyle="miter"/>
              <v:path gradientshapeok="t" o:connecttype="rect"/>
            </v:shapetype>
            <v:shape id="Text Box 5" o:spid="_x0000_s1026" type="#_x0000_t202" style="position:absolute;left:0;text-align:left;margin-left:-28.8pt;margin-top:790.25pt;width:28.8pt;height:3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" stroked="f">
              <v:textbox style="layout-flow:vertical;mso-layout-flow-alt:bottom-to-top">
                <w:txbxContent>
                  <w:p w14:paraId="5C78EDF8" w14:textId="24CC3094" w:rsidR="006C6DF2" w:rsidRPr="00DC3B9E" w:rsidRDefault="0002196D" w:rsidP="006C6DF2">
                    <w:pPr>
                      <w:rPr>
                        <w:rFonts w:cs="Arial"/>
                        <w:sz w:val="12"/>
                        <w:szCs w:val="12"/>
                      </w:rPr>
                    </w:pPr>
                    <w:r>
                      <w:rPr>
                        <w:rFonts w:cs="Arial"/>
                        <w:sz w:val="12"/>
                        <w:szCs w:val="12"/>
                      </w:rPr>
                      <w:t>31-03-2022</w:t>
                    </w:r>
                  </w:p>
                </w:txbxContent>
              </v:textbox>
              <w10:wrap anchory="page"/>
              <w10:anchorlock/>
            </v:shape>
          </w:pict>
        </mc:Fallback>
      </mc:AlternateContent>
    </w:r>
  </w:p>
  <w:p w14:paraId="7D7C4CDB" w14:textId="77777777" w:rsidR="00172B81" w:rsidRPr="00AA5954" w:rsidRDefault="009E1756" w:rsidP="009E1756">
    <w:pPr>
      <w:pStyle w:val="Fuzeile"/>
      <w:tabs>
        <w:tab w:val="clear" w:pos="4536"/>
        <w:tab w:val="center" w:pos="5292"/>
      </w:tabs>
      <w:jc w:val="center"/>
      <w:rPr>
        <w:rFonts w:cs="Arial"/>
      </w:rPr>
    </w:pPr>
    <w:r w:rsidRPr="00AA5954">
      <w:rPr>
        <w:rFonts w:cs="Arial"/>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556B8" w14:textId="77777777" w:rsidR="00A27F0C" w:rsidRDefault="00A27F0C">
      <w:r>
        <w:separator/>
      </w:r>
    </w:p>
  </w:footnote>
  <w:footnote w:type="continuationSeparator" w:id="0">
    <w:p w14:paraId="2DEE9F8E" w14:textId="77777777" w:rsidR="00A27F0C" w:rsidRDefault="00A27F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1941D" w14:textId="77777777" w:rsidR="00697465" w:rsidRPr="00AF204D" w:rsidRDefault="00BC79B9" w:rsidP="00697465">
    <w:pPr>
      <w:pStyle w:val="Formatvorlage2"/>
      <w:rPr>
        <w:b/>
        <w:sz w:val="52"/>
        <w:szCs w:val="52"/>
      </w:rPr>
    </w:pPr>
    <w:r w:rsidRPr="00AF204D">
      <w:rPr>
        <w:noProof/>
        <w:snapToGrid/>
      </w:rPr>
      <w:drawing>
        <wp:anchor distT="0" distB="0" distL="114300" distR="114300" simplePos="0" relativeHeight="251657216" behindDoc="0" locked="0" layoutInCell="1" allowOverlap="1" wp14:anchorId="0CD57D9F" wp14:editId="7541055D">
          <wp:simplePos x="0" y="0"/>
          <wp:positionH relativeFrom="column">
            <wp:posOffset>6026150</wp:posOffset>
          </wp:positionH>
          <wp:positionV relativeFrom="paragraph">
            <wp:posOffset>2540</wp:posOffset>
          </wp:positionV>
          <wp:extent cx="676275" cy="433705"/>
          <wp:effectExtent l="0" t="0" r="0" b="0"/>
          <wp:wrapNone/>
          <wp:docPr id="4" name="Bild 2" desc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433705"/>
                  </a:xfrm>
                  <a:prstGeom prst="rect">
                    <a:avLst/>
                  </a:prstGeom>
                  <a:noFill/>
                  <a:ln>
                    <a:noFill/>
                  </a:ln>
                </pic:spPr>
              </pic:pic>
            </a:graphicData>
          </a:graphic>
          <wp14:sizeRelH relativeFrom="page">
            <wp14:pctWidth>0</wp14:pctWidth>
          </wp14:sizeRelH>
          <wp14:sizeRelV relativeFrom="page">
            <wp14:pctHeight>0</wp14:pctHeight>
          </wp14:sizeRelV>
        </wp:anchor>
      </w:drawing>
    </w:r>
    <w:r w:rsidR="0078138C" w:rsidRPr="00AF204D">
      <w:rPr>
        <w:b/>
        <w:sz w:val="52"/>
        <w:szCs w:val="52"/>
      </w:rPr>
      <w:t>Markisen</w:t>
    </w:r>
    <w:r w:rsidR="00FA60A1" w:rsidRPr="00AF204D">
      <w:rPr>
        <w:b/>
        <w:sz w:val="52"/>
        <w:szCs w:val="52"/>
      </w:rPr>
      <w:t>system</w:t>
    </w:r>
  </w:p>
  <w:p w14:paraId="1F6C0B6E" w14:textId="77777777" w:rsidR="00697465" w:rsidRPr="00AF204D" w:rsidRDefault="00FA60A1" w:rsidP="00697465">
    <w:pPr>
      <w:pStyle w:val="Formatvorlage2"/>
      <w:rPr>
        <w:b/>
        <w:color w:val="auto"/>
        <w:sz w:val="52"/>
        <w:szCs w:val="52"/>
      </w:rPr>
    </w:pPr>
    <w:r w:rsidRPr="00AF204D">
      <w:rPr>
        <w:b/>
        <w:color w:val="FF0000"/>
        <w:sz w:val="52"/>
        <w:szCs w:val="52"/>
      </w:rPr>
      <w:t>m</w:t>
    </w:r>
    <w:r w:rsidR="00697465" w:rsidRPr="00AF204D">
      <w:rPr>
        <w:b/>
        <w:color w:val="FF0000"/>
        <w:sz w:val="52"/>
        <w:szCs w:val="52"/>
      </w:rPr>
      <w:t>arkilux</w:t>
    </w:r>
    <w:r w:rsidRPr="00AF204D">
      <w:rPr>
        <w:b/>
        <w:color w:val="FF0000"/>
        <w:sz w:val="52"/>
        <w:szCs w:val="52"/>
      </w:rPr>
      <w:t xml:space="preserve"> </w:t>
    </w:r>
    <w:proofErr w:type="spellStart"/>
    <w:r w:rsidR="00954D97" w:rsidRPr="00AF204D">
      <w:rPr>
        <w:b/>
        <w:color w:val="auto"/>
        <w:sz w:val="52"/>
        <w:szCs w:val="52"/>
      </w:rPr>
      <w:t>syncra</w:t>
    </w:r>
    <w:proofErr w:type="spellEnd"/>
  </w:p>
  <w:p w14:paraId="0EFF4E36" w14:textId="77777777" w:rsidR="00697465" w:rsidRPr="00AF204D" w:rsidRDefault="00697465" w:rsidP="00697465">
    <w:pPr>
      <w:pStyle w:val="Formatvorlage2"/>
      <w:rPr>
        <w:b/>
        <w:sz w:val="10"/>
        <w:szCs w:val="10"/>
      </w:rPr>
    </w:pPr>
  </w:p>
  <w:p w14:paraId="73681986" w14:textId="77777777" w:rsidR="00697465" w:rsidRPr="00AF204D" w:rsidRDefault="00697465" w:rsidP="00697465">
    <w:pPr>
      <w:pStyle w:val="Formatvorlage2"/>
      <w:rPr>
        <w:b/>
        <w:i/>
        <w:color w:val="auto"/>
      </w:rPr>
    </w:pPr>
    <w:r w:rsidRPr="00AF204D">
      <w:t>Ausschreibungstexte</w:t>
    </w:r>
  </w:p>
  <w:p w14:paraId="7BA81473" w14:textId="77777777" w:rsidR="00697465" w:rsidRPr="00AF204D" w:rsidRDefault="00697465" w:rsidP="00697465">
    <w:pPr>
      <w:pStyle w:val="Kopfzeile"/>
      <w:rPr>
        <w:rFonts w:cs="Arial"/>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3FC8"/>
    <w:rsid w:val="0000305B"/>
    <w:rsid w:val="0002196D"/>
    <w:rsid w:val="00031897"/>
    <w:rsid w:val="00037526"/>
    <w:rsid w:val="000402FE"/>
    <w:rsid w:val="00043F2C"/>
    <w:rsid w:val="000460D6"/>
    <w:rsid w:val="00082E4D"/>
    <w:rsid w:val="00094EE7"/>
    <w:rsid w:val="000B3572"/>
    <w:rsid w:val="000B4BBF"/>
    <w:rsid w:val="000B61E2"/>
    <w:rsid w:val="000C3035"/>
    <w:rsid w:val="000D1F0F"/>
    <w:rsid w:val="000D2136"/>
    <w:rsid w:val="00113570"/>
    <w:rsid w:val="0012489D"/>
    <w:rsid w:val="00126050"/>
    <w:rsid w:val="00172B81"/>
    <w:rsid w:val="0018674A"/>
    <w:rsid w:val="001C1F42"/>
    <w:rsid w:val="001D771D"/>
    <w:rsid w:val="001E52B1"/>
    <w:rsid w:val="002076F1"/>
    <w:rsid w:val="00211CEF"/>
    <w:rsid w:val="002266E3"/>
    <w:rsid w:val="00240D38"/>
    <w:rsid w:val="00250306"/>
    <w:rsid w:val="002538CB"/>
    <w:rsid w:val="00254776"/>
    <w:rsid w:val="00281E29"/>
    <w:rsid w:val="00292E55"/>
    <w:rsid w:val="002A7E0F"/>
    <w:rsid w:val="002C2B27"/>
    <w:rsid w:val="002C30A9"/>
    <w:rsid w:val="00302006"/>
    <w:rsid w:val="0032209E"/>
    <w:rsid w:val="00330FB8"/>
    <w:rsid w:val="003346E1"/>
    <w:rsid w:val="00334919"/>
    <w:rsid w:val="003418C6"/>
    <w:rsid w:val="0037485A"/>
    <w:rsid w:val="003A2DAF"/>
    <w:rsid w:val="003B61D8"/>
    <w:rsid w:val="003C1D6E"/>
    <w:rsid w:val="003D4512"/>
    <w:rsid w:val="003E7D1D"/>
    <w:rsid w:val="00403920"/>
    <w:rsid w:val="004115CB"/>
    <w:rsid w:val="00415771"/>
    <w:rsid w:val="004158C4"/>
    <w:rsid w:val="004160B7"/>
    <w:rsid w:val="00432A90"/>
    <w:rsid w:val="00443E12"/>
    <w:rsid w:val="00456C58"/>
    <w:rsid w:val="00461BA8"/>
    <w:rsid w:val="004B3FBD"/>
    <w:rsid w:val="004B5046"/>
    <w:rsid w:val="004C3854"/>
    <w:rsid w:val="004C3FC8"/>
    <w:rsid w:val="004C721C"/>
    <w:rsid w:val="004D5A5F"/>
    <w:rsid w:val="004E07D1"/>
    <w:rsid w:val="004E1541"/>
    <w:rsid w:val="004E3A3C"/>
    <w:rsid w:val="004E6768"/>
    <w:rsid w:val="005021D4"/>
    <w:rsid w:val="005129EB"/>
    <w:rsid w:val="005166BB"/>
    <w:rsid w:val="00521112"/>
    <w:rsid w:val="00536E2F"/>
    <w:rsid w:val="00542A9A"/>
    <w:rsid w:val="0055255E"/>
    <w:rsid w:val="0055350B"/>
    <w:rsid w:val="00565F5D"/>
    <w:rsid w:val="00580F23"/>
    <w:rsid w:val="00591D88"/>
    <w:rsid w:val="00596592"/>
    <w:rsid w:val="005D551E"/>
    <w:rsid w:val="005F11AA"/>
    <w:rsid w:val="005F6137"/>
    <w:rsid w:val="0060242A"/>
    <w:rsid w:val="0060379D"/>
    <w:rsid w:val="00610006"/>
    <w:rsid w:val="00622449"/>
    <w:rsid w:val="006320A9"/>
    <w:rsid w:val="00663E57"/>
    <w:rsid w:val="00666A99"/>
    <w:rsid w:val="00681039"/>
    <w:rsid w:val="00683004"/>
    <w:rsid w:val="0068579C"/>
    <w:rsid w:val="0069252A"/>
    <w:rsid w:val="00697465"/>
    <w:rsid w:val="006A1E72"/>
    <w:rsid w:val="006A5042"/>
    <w:rsid w:val="006A7415"/>
    <w:rsid w:val="006B0640"/>
    <w:rsid w:val="006C0C91"/>
    <w:rsid w:val="006C4857"/>
    <w:rsid w:val="006C6DF2"/>
    <w:rsid w:val="006C7978"/>
    <w:rsid w:val="006E4233"/>
    <w:rsid w:val="006E600D"/>
    <w:rsid w:val="006F55B3"/>
    <w:rsid w:val="00705F8C"/>
    <w:rsid w:val="00711E39"/>
    <w:rsid w:val="00734D33"/>
    <w:rsid w:val="0073528E"/>
    <w:rsid w:val="007370CF"/>
    <w:rsid w:val="00750B24"/>
    <w:rsid w:val="0075627F"/>
    <w:rsid w:val="00757887"/>
    <w:rsid w:val="0078138C"/>
    <w:rsid w:val="00794DAF"/>
    <w:rsid w:val="007C341A"/>
    <w:rsid w:val="007F0B01"/>
    <w:rsid w:val="007F3DA2"/>
    <w:rsid w:val="008121A6"/>
    <w:rsid w:val="00831EE6"/>
    <w:rsid w:val="008806AE"/>
    <w:rsid w:val="008B5A53"/>
    <w:rsid w:val="008B653B"/>
    <w:rsid w:val="008B77B0"/>
    <w:rsid w:val="008D5923"/>
    <w:rsid w:val="008F2F86"/>
    <w:rsid w:val="00914746"/>
    <w:rsid w:val="0092544B"/>
    <w:rsid w:val="00931A34"/>
    <w:rsid w:val="00954D97"/>
    <w:rsid w:val="009650DB"/>
    <w:rsid w:val="00973535"/>
    <w:rsid w:val="00982819"/>
    <w:rsid w:val="009B3EDD"/>
    <w:rsid w:val="009B76C4"/>
    <w:rsid w:val="009E1756"/>
    <w:rsid w:val="009E2385"/>
    <w:rsid w:val="009F0346"/>
    <w:rsid w:val="009F15F0"/>
    <w:rsid w:val="009F21C1"/>
    <w:rsid w:val="00A06DA0"/>
    <w:rsid w:val="00A12992"/>
    <w:rsid w:val="00A1349E"/>
    <w:rsid w:val="00A27F0C"/>
    <w:rsid w:val="00A33762"/>
    <w:rsid w:val="00A67A18"/>
    <w:rsid w:val="00A72F1B"/>
    <w:rsid w:val="00AA5954"/>
    <w:rsid w:val="00AC7FFC"/>
    <w:rsid w:val="00AF204D"/>
    <w:rsid w:val="00B07CB0"/>
    <w:rsid w:val="00B20F3F"/>
    <w:rsid w:val="00B34789"/>
    <w:rsid w:val="00B472BD"/>
    <w:rsid w:val="00B733B4"/>
    <w:rsid w:val="00B86ED1"/>
    <w:rsid w:val="00BA2637"/>
    <w:rsid w:val="00BB68AE"/>
    <w:rsid w:val="00BC65DE"/>
    <w:rsid w:val="00BC79B9"/>
    <w:rsid w:val="00BE3DAC"/>
    <w:rsid w:val="00BF5B95"/>
    <w:rsid w:val="00C41790"/>
    <w:rsid w:val="00C60D7E"/>
    <w:rsid w:val="00C61102"/>
    <w:rsid w:val="00C6262A"/>
    <w:rsid w:val="00C83C51"/>
    <w:rsid w:val="00C83FD6"/>
    <w:rsid w:val="00C91017"/>
    <w:rsid w:val="00C921C7"/>
    <w:rsid w:val="00C96A09"/>
    <w:rsid w:val="00C973B9"/>
    <w:rsid w:val="00CA3480"/>
    <w:rsid w:val="00CC5C9E"/>
    <w:rsid w:val="00CC724B"/>
    <w:rsid w:val="00CC7C24"/>
    <w:rsid w:val="00CD5747"/>
    <w:rsid w:val="00CD5C33"/>
    <w:rsid w:val="00CE4465"/>
    <w:rsid w:val="00CE59A2"/>
    <w:rsid w:val="00D018DF"/>
    <w:rsid w:val="00D101DE"/>
    <w:rsid w:val="00D1121D"/>
    <w:rsid w:val="00D12A4C"/>
    <w:rsid w:val="00D2002E"/>
    <w:rsid w:val="00D30A10"/>
    <w:rsid w:val="00D675CF"/>
    <w:rsid w:val="00D7288A"/>
    <w:rsid w:val="00D74549"/>
    <w:rsid w:val="00D83759"/>
    <w:rsid w:val="00D86692"/>
    <w:rsid w:val="00DA0415"/>
    <w:rsid w:val="00DA0F89"/>
    <w:rsid w:val="00DA3835"/>
    <w:rsid w:val="00DB3A98"/>
    <w:rsid w:val="00DC06BF"/>
    <w:rsid w:val="00DF72CB"/>
    <w:rsid w:val="00E02AA0"/>
    <w:rsid w:val="00E039FB"/>
    <w:rsid w:val="00E06072"/>
    <w:rsid w:val="00E11F57"/>
    <w:rsid w:val="00E269E5"/>
    <w:rsid w:val="00E27002"/>
    <w:rsid w:val="00E27B3A"/>
    <w:rsid w:val="00E462FB"/>
    <w:rsid w:val="00E63FFD"/>
    <w:rsid w:val="00E7057B"/>
    <w:rsid w:val="00E843D6"/>
    <w:rsid w:val="00E94E2F"/>
    <w:rsid w:val="00EA52AE"/>
    <w:rsid w:val="00ED0C28"/>
    <w:rsid w:val="00EF67C2"/>
    <w:rsid w:val="00F1151A"/>
    <w:rsid w:val="00F2737F"/>
    <w:rsid w:val="00F85AF9"/>
    <w:rsid w:val="00F9345F"/>
    <w:rsid w:val="00F9403F"/>
    <w:rsid w:val="00FA60A1"/>
    <w:rsid w:val="00FB596D"/>
    <w:rsid w:val="00FB7416"/>
    <w:rsid w:val="00FD2DE7"/>
    <w:rsid w:val="00FF40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14:docId w14:val="152B31BA"/>
  <w15:docId w15:val="{D163DB8E-43D1-4F09-A09D-C3023CAB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color w:val="000000"/>
    </w:rPr>
  </w:style>
  <w:style w:type="paragraph" w:styleId="berschrift2">
    <w:name w:val="heading 2"/>
    <w:basedOn w:val="Standard"/>
    <w:next w:val="Standard"/>
    <w:qFormat/>
    <w:rsid w:val="00697465"/>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customStyle="1" w:styleId="Formatvorlage2">
    <w:name w:val="Formatvorlage2"/>
    <w:basedOn w:val="berschrift2"/>
    <w:rsid w:val="00697465"/>
    <w:pPr>
      <w:spacing w:before="0" w:after="0"/>
    </w:pPr>
    <w:rPr>
      <w:b w:val="0"/>
      <w:bCs w:val="0"/>
      <w:i w:val="0"/>
      <w:iCs w:val="0"/>
      <w:snapToGrid w:val="0"/>
      <w:spacing w:val="10"/>
      <w:sz w:val="34"/>
      <w:szCs w:val="20"/>
    </w:rPr>
  </w:style>
  <w:style w:type="character" w:styleId="Seitenzahl">
    <w:name w:val="page number"/>
    <w:basedOn w:val="Absatz-Standardschriftart"/>
    <w:rsid w:val="000D1F0F"/>
  </w:style>
  <w:style w:type="paragraph" w:styleId="Sprechblasentext">
    <w:name w:val="Balloon Text"/>
    <w:basedOn w:val="Standard"/>
    <w:link w:val="SprechblasentextZchn"/>
    <w:rsid w:val="00BC79B9"/>
    <w:rPr>
      <w:rFonts w:ascii="Tahoma" w:hAnsi="Tahoma" w:cs="Tahoma"/>
      <w:sz w:val="16"/>
      <w:szCs w:val="16"/>
    </w:rPr>
  </w:style>
  <w:style w:type="character" w:customStyle="1" w:styleId="SprechblasentextZchn">
    <w:name w:val="Sprechblasentext Zchn"/>
    <w:basedOn w:val="Absatz-Standardschriftart"/>
    <w:link w:val="Sprechblasentext"/>
    <w:rsid w:val="00BC79B9"/>
    <w:rPr>
      <w:rFonts w:ascii="Tahoma" w:hAnsi="Tahoma" w:cs="Tahoma"/>
      <w:color w:val="000000"/>
      <w:sz w:val="16"/>
      <w:szCs w:val="16"/>
    </w:rPr>
  </w:style>
  <w:style w:type="character" w:customStyle="1" w:styleId="FuzeileZchn">
    <w:name w:val="Fußzeile Zchn"/>
    <w:basedOn w:val="Absatz-Standardschriftart"/>
    <w:link w:val="Fuzeile"/>
    <w:rsid w:val="009E1756"/>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908</Words>
  <Characters>5726</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Fabian Volkert</cp:lastModifiedBy>
  <cp:revision>16</cp:revision>
  <cp:lastPrinted>2010-05-26T14:51:00Z</cp:lastPrinted>
  <dcterms:created xsi:type="dcterms:W3CDTF">2013-02-13T08:35:00Z</dcterms:created>
  <dcterms:modified xsi:type="dcterms:W3CDTF">2022-03-31T07:11:00Z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-1244348976</vt:i4>
  </property>
  <property fmtid="{D5CDD505-2E9C-101B-9397-08002B2CF9AE}" pid="3" name="_EmailSubject">
    <vt:lpwstr>Ausschreibungstexte 6000, ES-X</vt:lpwstr>
  </property>
  <property fmtid="{D5CDD505-2E9C-101B-9397-08002B2CF9AE}" pid="4" name="_AuthorEmail">
    <vt:lpwstr>GastCAD@schmitz-werke.com</vt:lpwstr>
  </property>
  <property fmtid="{D5CDD505-2E9C-101B-9397-08002B2CF9AE}" pid="5" name="_AuthorEmailDisplayName">
    <vt:lpwstr>Gast CAD</vt:lpwstr>
  </property>
  <property fmtid="{D5CDD505-2E9C-101B-9397-08002B2CF9AE}" pid="6" name="_ReviewingToolsShownOnce">
    <vt:lpwstr/>
  </property>
</Properties>
</file>